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3D1C1" w14:textId="78C2D0F3" w:rsidR="00942C1D" w:rsidRPr="00942C1D" w:rsidRDefault="00942C1D" w:rsidP="00BC0DBA">
      <w:pPr>
        <w:pStyle w:val="NoSpacing"/>
        <w:rPr>
          <w:rFonts w:ascii="Arial" w:hAnsi="Arial" w:cs="Arial"/>
          <w:b/>
          <w:bCs/>
          <w:color w:val="000000" w:themeColor="text1"/>
          <w:sz w:val="32"/>
          <w:szCs w:val="32"/>
        </w:rPr>
      </w:pPr>
      <w:r>
        <w:rPr>
          <w:noProof/>
        </w:rPr>
        <w:drawing>
          <wp:anchor distT="0" distB="0" distL="114300" distR="114300" simplePos="0" relativeHeight="251656704" behindDoc="1" locked="0" layoutInCell="1" allowOverlap="1" wp14:anchorId="446FB12F" wp14:editId="7BA66EDF">
            <wp:simplePos x="0" y="0"/>
            <wp:positionH relativeFrom="column">
              <wp:posOffset>4184015</wp:posOffset>
            </wp:positionH>
            <wp:positionV relativeFrom="paragraph">
              <wp:posOffset>0</wp:posOffset>
            </wp:positionV>
            <wp:extent cx="2700511" cy="1800860"/>
            <wp:effectExtent l="0" t="0" r="5080" b="8890"/>
            <wp:wrapTight wrapText="bothSides">
              <wp:wrapPolygon edited="0">
                <wp:start x="0" y="0"/>
                <wp:lineTo x="0" y="21478"/>
                <wp:lineTo x="21488" y="21478"/>
                <wp:lineTo x="21488" y="0"/>
                <wp:lineTo x="0" y="0"/>
              </wp:wrapPolygon>
            </wp:wrapTight>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5">
                      <a:extLst>
                        <a:ext uri="{28A0092B-C50C-407E-A947-70E740481C1C}">
                          <a14:useLocalDpi xmlns:a14="http://schemas.microsoft.com/office/drawing/2010/main" val="0"/>
                        </a:ext>
                      </a:extLst>
                    </a:blip>
                    <a:srcRect l="47886" t="30887" r="19394" b="22417"/>
                    <a:stretch/>
                  </pic:blipFill>
                  <pic:spPr bwMode="auto">
                    <a:xfrm>
                      <a:off x="0" y="0"/>
                      <a:ext cx="2700511" cy="180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42C1D">
        <w:rPr>
          <w:rFonts w:ascii="Arial" w:hAnsi="Arial" w:cs="Arial"/>
          <w:b/>
          <w:bCs/>
          <w:color w:val="000000" w:themeColor="text1"/>
          <w:sz w:val="32"/>
          <w:szCs w:val="32"/>
        </w:rPr>
        <w:t>Haitian Revolution (1791-1804)</w:t>
      </w:r>
    </w:p>
    <w:p w14:paraId="48D5E276" w14:textId="05042A34" w:rsidR="000F3B7F" w:rsidRPr="00942C1D" w:rsidRDefault="000F3B7F" w:rsidP="00BC0DBA">
      <w:pPr>
        <w:pStyle w:val="NoSpacing"/>
        <w:rPr>
          <w:rFonts w:ascii="Arial" w:hAnsi="Arial" w:cs="Arial"/>
          <w:i/>
          <w:iCs/>
          <w:color w:val="000000" w:themeColor="text1"/>
          <w:sz w:val="24"/>
          <w:szCs w:val="24"/>
        </w:rPr>
      </w:pPr>
      <w:r w:rsidRPr="00942C1D">
        <w:rPr>
          <w:rFonts w:ascii="Arial" w:hAnsi="Arial" w:cs="Arial"/>
          <w:i/>
          <w:iCs/>
          <w:color w:val="000000" w:themeColor="text1"/>
          <w:sz w:val="24"/>
          <w:szCs w:val="24"/>
        </w:rPr>
        <w:t xml:space="preserve">Hispaniola </w:t>
      </w:r>
      <w:r w:rsidR="00BC0DBA" w:rsidRPr="00942C1D">
        <w:rPr>
          <w:rFonts w:ascii="Arial" w:hAnsi="Arial" w:cs="Arial"/>
          <w:i/>
          <w:iCs/>
          <w:color w:val="000000" w:themeColor="text1"/>
          <w:sz w:val="24"/>
          <w:szCs w:val="24"/>
        </w:rPr>
        <w:t xml:space="preserve">(island in the Caribbean) </w:t>
      </w:r>
    </w:p>
    <w:p w14:paraId="0F23F0D1" w14:textId="0E7FBE77" w:rsidR="000F3B7F" w:rsidRPr="00942C1D" w:rsidRDefault="000F3B7F" w:rsidP="00942C1D">
      <w:pPr>
        <w:pStyle w:val="NoSpacing"/>
        <w:numPr>
          <w:ilvl w:val="0"/>
          <w:numId w:val="2"/>
        </w:numPr>
        <w:rPr>
          <w:rFonts w:ascii="Arial" w:hAnsi="Arial" w:cs="Arial"/>
          <w:i/>
          <w:iCs/>
          <w:color w:val="000000" w:themeColor="text1"/>
          <w:sz w:val="24"/>
          <w:szCs w:val="24"/>
        </w:rPr>
      </w:pPr>
      <w:r w:rsidRPr="00942C1D">
        <w:rPr>
          <w:rFonts w:ascii="Arial" w:hAnsi="Arial" w:cs="Arial"/>
          <w:i/>
          <w:iCs/>
          <w:color w:val="000000" w:themeColor="text1"/>
          <w:sz w:val="24"/>
          <w:szCs w:val="24"/>
        </w:rPr>
        <w:t>Santo Domingo (Spanish)= Dominican Republic</w:t>
      </w:r>
    </w:p>
    <w:p w14:paraId="70AA61E4" w14:textId="780A1A05" w:rsidR="000F3B7F" w:rsidRPr="00942C1D" w:rsidRDefault="00F97C02" w:rsidP="00942C1D">
      <w:pPr>
        <w:pStyle w:val="NoSpacing"/>
        <w:numPr>
          <w:ilvl w:val="0"/>
          <w:numId w:val="2"/>
        </w:numPr>
        <w:rPr>
          <w:rFonts w:ascii="Arial" w:hAnsi="Arial" w:cs="Arial"/>
          <w:i/>
          <w:iCs/>
          <w:color w:val="000000" w:themeColor="text1"/>
          <w:sz w:val="24"/>
          <w:szCs w:val="24"/>
        </w:rPr>
      </w:pPr>
      <w:r>
        <w:rPr>
          <w:rFonts w:ascii="Arial" w:hAnsi="Arial" w:cs="Arial"/>
          <w:i/>
          <w:iCs/>
          <w:color w:val="000000" w:themeColor="text1"/>
          <w:sz w:val="24"/>
          <w:szCs w:val="24"/>
        </w:rPr>
        <w:t>=</w:t>
      </w:r>
      <w:r w:rsidR="000F3B7F" w:rsidRPr="00942C1D">
        <w:rPr>
          <w:rFonts w:ascii="Arial" w:hAnsi="Arial" w:cs="Arial"/>
          <w:i/>
          <w:iCs/>
          <w:color w:val="000000" w:themeColor="text1"/>
          <w:sz w:val="24"/>
          <w:szCs w:val="24"/>
        </w:rPr>
        <w:t xml:space="preserve"> (French)= Haiti </w:t>
      </w:r>
    </w:p>
    <w:p w14:paraId="59363F33" w14:textId="7ED28B77" w:rsidR="00BC0DBA" w:rsidRPr="00942C1D" w:rsidRDefault="00BC0DBA" w:rsidP="00BC0DBA">
      <w:pPr>
        <w:pStyle w:val="NoSpacing"/>
        <w:rPr>
          <w:rFonts w:ascii="Arial" w:hAnsi="Arial" w:cs="Arial"/>
          <w:color w:val="000000" w:themeColor="text1"/>
          <w:sz w:val="24"/>
          <w:szCs w:val="24"/>
        </w:rPr>
      </w:pPr>
    </w:p>
    <w:p w14:paraId="7DC6731E" w14:textId="5FBC514A" w:rsidR="00942C1D" w:rsidRPr="00FA4C82" w:rsidRDefault="00E15203" w:rsidP="00FA4C82">
      <w:pPr>
        <w:pStyle w:val="NoSpacing"/>
        <w:jc w:val="center"/>
        <w:rPr>
          <w:rFonts w:ascii="Arial" w:hAnsi="Arial" w:cs="Arial"/>
          <w:i/>
          <w:iCs/>
          <w:color w:val="000000" w:themeColor="text1"/>
          <w:sz w:val="24"/>
          <w:szCs w:val="24"/>
        </w:rPr>
      </w:pPr>
      <w:r w:rsidRPr="00FA4C82">
        <w:rPr>
          <w:rFonts w:ascii="Arial" w:hAnsi="Arial" w:cs="Arial"/>
          <w:i/>
          <w:iCs/>
          <w:color w:val="000000" w:themeColor="text1"/>
          <w:sz w:val="21"/>
          <w:szCs w:val="21"/>
          <w:shd w:val="clear" w:color="auto" w:fill="FFFFFF"/>
        </w:rPr>
        <w:t>The revolution was the only slave uprising that led to the founding of a state which was both free from </w:t>
      </w:r>
      <w:hyperlink r:id="rId6" w:tooltip="Slavery in the Americas" w:history="1">
        <w:r w:rsidRPr="00FA4C82">
          <w:rPr>
            <w:rStyle w:val="Hyperlink"/>
            <w:rFonts w:ascii="Arial" w:hAnsi="Arial" w:cs="Arial"/>
            <w:i/>
            <w:iCs/>
            <w:color w:val="000000" w:themeColor="text1"/>
            <w:sz w:val="21"/>
            <w:szCs w:val="21"/>
            <w:u w:val="none"/>
            <w:shd w:val="clear" w:color="auto" w:fill="FFFFFF"/>
          </w:rPr>
          <w:t>slavery</w:t>
        </w:r>
      </w:hyperlink>
      <w:r w:rsidRPr="00FA4C82">
        <w:rPr>
          <w:rFonts w:ascii="Arial" w:hAnsi="Arial" w:cs="Arial"/>
          <w:i/>
          <w:iCs/>
          <w:color w:val="000000" w:themeColor="text1"/>
          <w:sz w:val="21"/>
          <w:szCs w:val="21"/>
          <w:shd w:val="clear" w:color="auto" w:fill="FFFFFF"/>
        </w:rPr>
        <w:t> (though not from </w:t>
      </w:r>
      <w:hyperlink r:id="rId7" w:tooltip="Forced labour" w:history="1">
        <w:r w:rsidRPr="00FA4C82">
          <w:rPr>
            <w:rStyle w:val="Hyperlink"/>
            <w:rFonts w:ascii="Arial" w:hAnsi="Arial" w:cs="Arial"/>
            <w:i/>
            <w:iCs/>
            <w:color w:val="000000" w:themeColor="text1"/>
            <w:sz w:val="21"/>
            <w:szCs w:val="21"/>
            <w:u w:val="none"/>
            <w:shd w:val="clear" w:color="auto" w:fill="FFFFFF"/>
          </w:rPr>
          <w:t>forced labour</w:t>
        </w:r>
      </w:hyperlink>
      <w:hyperlink r:id="rId8" w:anchor="cite_note-4" w:history="1">
        <w:r w:rsidRPr="00FA4C82">
          <w:rPr>
            <w:rStyle w:val="Hyperlink"/>
            <w:rFonts w:ascii="Arial" w:hAnsi="Arial" w:cs="Arial"/>
            <w:i/>
            <w:iCs/>
            <w:color w:val="000000" w:themeColor="text1"/>
            <w:sz w:val="17"/>
            <w:szCs w:val="17"/>
            <w:u w:val="none"/>
            <w:shd w:val="clear" w:color="auto" w:fill="FFFFFF"/>
            <w:vertAlign w:val="superscript"/>
          </w:rPr>
          <w:t>[4]</w:t>
        </w:r>
      </w:hyperlink>
      <w:r w:rsidRPr="00FA4C82">
        <w:rPr>
          <w:rFonts w:ascii="Arial" w:hAnsi="Arial" w:cs="Arial"/>
          <w:i/>
          <w:iCs/>
          <w:color w:val="000000" w:themeColor="text1"/>
          <w:sz w:val="21"/>
          <w:szCs w:val="21"/>
          <w:shd w:val="clear" w:color="auto" w:fill="FFFFFF"/>
        </w:rPr>
        <w:t>) and ruled by non-whites and former captives</w:t>
      </w:r>
    </w:p>
    <w:p w14:paraId="0F4A63B3" w14:textId="08712C72" w:rsidR="00942C1D" w:rsidRDefault="00942C1D" w:rsidP="00BC0DBA">
      <w:pPr>
        <w:pStyle w:val="NoSpacing"/>
        <w:rPr>
          <w:rFonts w:ascii="Arial" w:hAnsi="Arial" w:cs="Arial"/>
          <w:color w:val="000000" w:themeColor="text1"/>
          <w:sz w:val="24"/>
          <w:szCs w:val="24"/>
        </w:rPr>
      </w:pPr>
    </w:p>
    <w:p w14:paraId="1ADD5B1B" w14:textId="77777777" w:rsidR="00942C1D" w:rsidRPr="00942C1D" w:rsidRDefault="00942C1D" w:rsidP="00BC0DBA">
      <w:pPr>
        <w:pStyle w:val="NoSpacing"/>
        <w:rPr>
          <w:rFonts w:ascii="Arial" w:hAnsi="Arial" w:cs="Arial"/>
          <w:color w:val="000000" w:themeColor="text1"/>
          <w:sz w:val="24"/>
          <w:szCs w:val="24"/>
        </w:rPr>
      </w:pPr>
    </w:p>
    <w:p w14:paraId="4B8BDA80" w14:textId="520BF9A5" w:rsidR="00942C1D" w:rsidRPr="00942C1D" w:rsidRDefault="00942C1D" w:rsidP="00BC0DBA">
      <w:pPr>
        <w:pStyle w:val="NoSpacing"/>
        <w:rPr>
          <w:rFonts w:ascii="Arial" w:hAnsi="Arial" w:cs="Arial"/>
          <w:b/>
          <w:bCs/>
          <w:color w:val="000000" w:themeColor="text1"/>
          <w:sz w:val="24"/>
          <w:szCs w:val="24"/>
        </w:rPr>
      </w:pPr>
      <w:r w:rsidRPr="00942C1D">
        <w:rPr>
          <w:rFonts w:ascii="Arial" w:hAnsi="Arial" w:cs="Arial"/>
          <w:b/>
          <w:bCs/>
          <w:color w:val="000000" w:themeColor="text1"/>
          <w:sz w:val="24"/>
          <w:szCs w:val="24"/>
        </w:rPr>
        <w:t>1</w:t>
      </w:r>
      <w:r w:rsidRPr="00942C1D">
        <w:rPr>
          <w:rFonts w:ascii="Arial" w:hAnsi="Arial" w:cs="Arial"/>
          <w:b/>
          <w:bCs/>
          <w:color w:val="000000" w:themeColor="text1"/>
          <w:sz w:val="24"/>
          <w:szCs w:val="24"/>
          <w:vertAlign w:val="superscript"/>
        </w:rPr>
        <w:t>st</w:t>
      </w:r>
      <w:r w:rsidRPr="00942C1D">
        <w:rPr>
          <w:rFonts w:ascii="Arial" w:hAnsi="Arial" w:cs="Arial"/>
          <w:b/>
          <w:bCs/>
          <w:color w:val="000000" w:themeColor="text1"/>
          <w:sz w:val="24"/>
          <w:szCs w:val="24"/>
        </w:rPr>
        <w:t xml:space="preserve"> Phase (Fight to End Slavery)</w:t>
      </w:r>
    </w:p>
    <w:p w14:paraId="3B8D8B1D" w14:textId="755E9760" w:rsidR="0047440D" w:rsidRPr="00942C1D" w:rsidRDefault="000F3B7F" w:rsidP="00BC0DBA">
      <w:pPr>
        <w:pStyle w:val="NoSpacing"/>
        <w:rPr>
          <w:rFonts w:ascii="Arial" w:hAnsi="Arial" w:cs="Arial"/>
          <w:color w:val="000000" w:themeColor="text1"/>
          <w:sz w:val="24"/>
          <w:szCs w:val="24"/>
        </w:rPr>
      </w:pPr>
      <w:r w:rsidRPr="00942C1D">
        <w:rPr>
          <w:rFonts w:ascii="Arial" w:hAnsi="Arial" w:cs="Arial"/>
          <w:color w:val="000000" w:themeColor="text1"/>
          <w:sz w:val="24"/>
          <w:szCs w:val="24"/>
        </w:rPr>
        <w:t>Colonial society in Saint-Domingue divided into 4 groups:</w:t>
      </w:r>
    </w:p>
    <w:p w14:paraId="11FD235F" w14:textId="1806892B" w:rsidR="000F3B7F" w:rsidRPr="00942C1D" w:rsidRDefault="000F3B7F" w:rsidP="00942C1D">
      <w:pPr>
        <w:pStyle w:val="NoSpacing"/>
        <w:numPr>
          <w:ilvl w:val="1"/>
          <w:numId w:val="3"/>
        </w:numPr>
        <w:rPr>
          <w:rFonts w:ascii="Arial" w:hAnsi="Arial" w:cs="Arial"/>
          <w:color w:val="000000" w:themeColor="text1"/>
          <w:sz w:val="24"/>
          <w:szCs w:val="24"/>
        </w:rPr>
      </w:pPr>
      <w:r w:rsidRPr="00942C1D">
        <w:rPr>
          <w:rFonts w:ascii="Arial" w:hAnsi="Arial" w:cs="Arial"/>
          <w:color w:val="000000" w:themeColor="text1"/>
          <w:sz w:val="24"/>
          <w:szCs w:val="24"/>
        </w:rPr>
        <w:t>Grand Blancs</w:t>
      </w:r>
    </w:p>
    <w:p w14:paraId="3BA1F6BE" w14:textId="16A55F05" w:rsidR="000F3B7F" w:rsidRPr="00942C1D" w:rsidRDefault="00340406" w:rsidP="00942C1D">
      <w:pPr>
        <w:pStyle w:val="NoSpacing"/>
        <w:numPr>
          <w:ilvl w:val="1"/>
          <w:numId w:val="3"/>
        </w:numPr>
        <w:rPr>
          <w:rFonts w:ascii="Arial" w:hAnsi="Arial" w:cs="Arial"/>
          <w:color w:val="000000" w:themeColor="text1"/>
          <w:sz w:val="24"/>
          <w:szCs w:val="24"/>
        </w:rPr>
      </w:pPr>
      <w:r>
        <w:rPr>
          <w:rFonts w:ascii="Arial" w:hAnsi="Arial" w:cs="Arial"/>
          <w:color w:val="000000" w:themeColor="text1"/>
          <w:sz w:val="24"/>
          <w:szCs w:val="24"/>
        </w:rPr>
        <w:t>Gens de Couleur</w:t>
      </w:r>
      <w:r w:rsidR="000F3B7F" w:rsidRPr="00942C1D">
        <w:rPr>
          <w:rFonts w:ascii="Arial" w:hAnsi="Arial" w:cs="Arial"/>
          <w:color w:val="000000" w:themeColor="text1"/>
          <w:sz w:val="24"/>
          <w:szCs w:val="24"/>
        </w:rPr>
        <w:t xml:space="preserve"> (free people of color) </w:t>
      </w:r>
      <w:r w:rsidR="000F3B7F" w:rsidRPr="00942C1D">
        <w:rPr>
          <w:rFonts w:ascii="Arial" w:hAnsi="Arial" w:cs="Arial"/>
          <w:color w:val="000000" w:themeColor="text1"/>
          <w:sz w:val="24"/>
          <w:szCs w:val="24"/>
        </w:rPr>
        <w:sym w:font="Wingdings" w:char="F0E0"/>
      </w:r>
      <w:r w:rsidR="00212DDE">
        <w:rPr>
          <w:rFonts w:ascii="Arial" w:hAnsi="Arial" w:cs="Arial"/>
          <w:color w:val="000000" w:themeColor="text1"/>
          <w:sz w:val="24"/>
          <w:szCs w:val="24"/>
        </w:rPr>
        <w:t xml:space="preserve"> resentful b/c</w:t>
      </w:r>
      <w:r w:rsidR="000F3B7F" w:rsidRPr="00942C1D">
        <w:rPr>
          <w:rFonts w:ascii="Arial" w:hAnsi="Arial" w:cs="Arial"/>
          <w:color w:val="000000" w:themeColor="text1"/>
          <w:sz w:val="24"/>
          <w:szCs w:val="24"/>
        </w:rPr>
        <w:t xml:space="preserve"> legal discrimination</w:t>
      </w:r>
    </w:p>
    <w:p w14:paraId="67040A5B" w14:textId="34333FEE" w:rsidR="000F3B7F" w:rsidRPr="00942C1D" w:rsidRDefault="000F3B7F" w:rsidP="00942C1D">
      <w:pPr>
        <w:pStyle w:val="NoSpacing"/>
        <w:numPr>
          <w:ilvl w:val="1"/>
          <w:numId w:val="3"/>
        </w:numPr>
        <w:rPr>
          <w:rFonts w:ascii="Arial" w:hAnsi="Arial" w:cs="Arial"/>
          <w:color w:val="000000" w:themeColor="text1"/>
          <w:sz w:val="24"/>
          <w:szCs w:val="24"/>
        </w:rPr>
      </w:pPr>
      <w:r w:rsidRPr="00942C1D">
        <w:rPr>
          <w:rFonts w:ascii="Arial" w:hAnsi="Arial" w:cs="Arial"/>
          <w:color w:val="000000" w:themeColor="text1"/>
          <w:sz w:val="24"/>
          <w:szCs w:val="24"/>
        </w:rPr>
        <w:t xml:space="preserve">Petit Blancs (poor whites) </w:t>
      </w:r>
      <w:r w:rsidRPr="00942C1D">
        <w:rPr>
          <w:rFonts w:ascii="Arial" w:hAnsi="Arial" w:cs="Arial"/>
          <w:color w:val="000000" w:themeColor="text1"/>
          <w:sz w:val="24"/>
          <w:szCs w:val="24"/>
        </w:rPr>
        <w:sym w:font="Wingdings" w:char="F0E0"/>
      </w:r>
      <w:r w:rsidRPr="00942C1D">
        <w:rPr>
          <w:rFonts w:ascii="Arial" w:hAnsi="Arial" w:cs="Arial"/>
          <w:color w:val="000000" w:themeColor="text1"/>
          <w:sz w:val="24"/>
          <w:szCs w:val="24"/>
        </w:rPr>
        <w:t xml:space="preserve"> resentful of </w:t>
      </w:r>
      <w:r w:rsidR="00942C1D" w:rsidRPr="00942C1D">
        <w:rPr>
          <w:rFonts w:ascii="Arial" w:hAnsi="Arial" w:cs="Arial"/>
          <w:color w:val="000000" w:themeColor="text1"/>
          <w:sz w:val="24"/>
          <w:szCs w:val="24"/>
        </w:rPr>
        <w:t>people</w:t>
      </w:r>
      <w:r w:rsidRPr="00942C1D">
        <w:rPr>
          <w:rFonts w:ascii="Arial" w:hAnsi="Arial" w:cs="Arial"/>
          <w:color w:val="000000" w:themeColor="text1"/>
          <w:sz w:val="24"/>
          <w:szCs w:val="24"/>
        </w:rPr>
        <w:t xml:space="preserve"> of color’s wealth</w:t>
      </w:r>
    </w:p>
    <w:p w14:paraId="224E2650" w14:textId="2D285E89" w:rsidR="000F3B7F" w:rsidRPr="00942C1D" w:rsidRDefault="000F3B7F" w:rsidP="00942C1D">
      <w:pPr>
        <w:pStyle w:val="NoSpacing"/>
        <w:numPr>
          <w:ilvl w:val="1"/>
          <w:numId w:val="3"/>
        </w:numPr>
        <w:rPr>
          <w:rFonts w:ascii="Arial" w:hAnsi="Arial" w:cs="Arial"/>
          <w:color w:val="000000" w:themeColor="text1"/>
          <w:sz w:val="24"/>
          <w:szCs w:val="24"/>
        </w:rPr>
      </w:pPr>
      <w:r w:rsidRPr="00942C1D">
        <w:rPr>
          <w:rFonts w:ascii="Arial" w:hAnsi="Arial" w:cs="Arial"/>
          <w:color w:val="000000" w:themeColor="text1"/>
          <w:sz w:val="24"/>
          <w:szCs w:val="24"/>
        </w:rPr>
        <w:t xml:space="preserve">Slaves </w:t>
      </w:r>
      <w:r w:rsidRPr="00942C1D">
        <w:rPr>
          <w:rFonts w:ascii="Arial" w:hAnsi="Arial" w:cs="Arial"/>
          <w:color w:val="000000" w:themeColor="text1"/>
          <w:sz w:val="24"/>
          <w:szCs w:val="24"/>
        </w:rPr>
        <w:sym w:font="Wingdings" w:char="F0E0"/>
      </w:r>
      <w:r w:rsidRPr="00942C1D">
        <w:rPr>
          <w:rFonts w:ascii="Arial" w:hAnsi="Arial" w:cs="Arial"/>
          <w:color w:val="000000" w:themeColor="text1"/>
          <w:sz w:val="24"/>
          <w:szCs w:val="24"/>
        </w:rPr>
        <w:t xml:space="preserve"> resentful b/c slaves</w:t>
      </w:r>
    </w:p>
    <w:p w14:paraId="7DAE1EBD" w14:textId="0FF14808" w:rsidR="000F3B7F" w:rsidRPr="00942C1D" w:rsidRDefault="000F3B7F" w:rsidP="00BC0DBA">
      <w:pPr>
        <w:pStyle w:val="NoSpacing"/>
        <w:rPr>
          <w:rFonts w:ascii="Arial" w:hAnsi="Arial" w:cs="Arial"/>
          <w:color w:val="000000" w:themeColor="text1"/>
          <w:sz w:val="24"/>
          <w:szCs w:val="24"/>
        </w:rPr>
      </w:pPr>
    </w:p>
    <w:p w14:paraId="36651CFE" w14:textId="77777777" w:rsidR="00942C1D" w:rsidRPr="00942C1D" w:rsidRDefault="00942C1D" w:rsidP="00BC0DBA">
      <w:pPr>
        <w:pStyle w:val="NoSpacing"/>
        <w:rPr>
          <w:rFonts w:ascii="Arial" w:hAnsi="Arial" w:cs="Arial"/>
          <w:color w:val="000000" w:themeColor="text1"/>
          <w:sz w:val="24"/>
          <w:szCs w:val="24"/>
        </w:rPr>
      </w:pPr>
    </w:p>
    <w:p w14:paraId="2BA7E2DD" w14:textId="77777777" w:rsidR="00942C1D" w:rsidRPr="00942C1D" w:rsidRDefault="00942C1D" w:rsidP="00BC0DBA">
      <w:pPr>
        <w:pStyle w:val="NoSpacing"/>
        <w:rPr>
          <w:rFonts w:ascii="Arial" w:hAnsi="Arial" w:cs="Arial"/>
          <w:color w:val="000000" w:themeColor="text1"/>
          <w:sz w:val="24"/>
          <w:szCs w:val="24"/>
        </w:rPr>
      </w:pPr>
    </w:p>
    <w:p w14:paraId="0B4B9823" w14:textId="27FC2715" w:rsidR="000F3B7F" w:rsidRPr="00942C1D" w:rsidRDefault="000F3B7F" w:rsidP="00BC0DBA">
      <w:pPr>
        <w:pStyle w:val="NoSpacing"/>
        <w:rPr>
          <w:rFonts w:ascii="Arial" w:hAnsi="Arial" w:cs="Arial"/>
          <w:color w:val="000000" w:themeColor="text1"/>
          <w:sz w:val="24"/>
          <w:szCs w:val="24"/>
        </w:rPr>
      </w:pPr>
      <w:r w:rsidRPr="00942C1D">
        <w:rPr>
          <w:rFonts w:ascii="Arial" w:hAnsi="Arial" w:cs="Arial"/>
          <w:color w:val="000000" w:themeColor="text1"/>
          <w:sz w:val="24"/>
          <w:szCs w:val="24"/>
        </w:rPr>
        <w:t>1789 slaves hear rumor French King Louis XVI had freed them/ Declaration of the Rights of man give hope to ppl of color and slaves</w:t>
      </w:r>
    </w:p>
    <w:p w14:paraId="704D88FE" w14:textId="62B70143" w:rsidR="000F3B7F" w:rsidRDefault="000F3B7F" w:rsidP="00BC0DBA">
      <w:pPr>
        <w:pStyle w:val="NoSpacing"/>
        <w:rPr>
          <w:rFonts w:ascii="Arial" w:hAnsi="Arial" w:cs="Arial"/>
          <w:color w:val="000000" w:themeColor="text1"/>
          <w:sz w:val="24"/>
          <w:szCs w:val="24"/>
        </w:rPr>
      </w:pPr>
    </w:p>
    <w:p w14:paraId="21B86466" w14:textId="31C3174E" w:rsidR="00942C1D" w:rsidRPr="00942C1D" w:rsidRDefault="00942C1D" w:rsidP="00BC0DBA">
      <w:pPr>
        <w:pStyle w:val="NoSpacing"/>
        <w:rPr>
          <w:rFonts w:ascii="Arial" w:hAnsi="Arial" w:cs="Arial"/>
          <w:color w:val="000000" w:themeColor="text1"/>
          <w:sz w:val="24"/>
          <w:szCs w:val="24"/>
        </w:rPr>
      </w:pPr>
    </w:p>
    <w:p w14:paraId="7E0E0C89" w14:textId="7C03E026" w:rsidR="00942C1D" w:rsidRPr="00942C1D" w:rsidRDefault="00942C1D" w:rsidP="00BC0DBA">
      <w:pPr>
        <w:pStyle w:val="NoSpacing"/>
        <w:rPr>
          <w:rFonts w:ascii="Arial" w:hAnsi="Arial" w:cs="Arial"/>
          <w:color w:val="000000" w:themeColor="text1"/>
          <w:sz w:val="24"/>
          <w:szCs w:val="24"/>
        </w:rPr>
      </w:pPr>
    </w:p>
    <w:p w14:paraId="3BBAFFBA" w14:textId="77777777" w:rsidR="00942C1D" w:rsidRPr="00942C1D" w:rsidRDefault="00942C1D" w:rsidP="00BC0DBA">
      <w:pPr>
        <w:pStyle w:val="NoSpacing"/>
        <w:rPr>
          <w:rFonts w:ascii="Arial" w:hAnsi="Arial" w:cs="Arial"/>
          <w:color w:val="000000" w:themeColor="text1"/>
          <w:sz w:val="24"/>
          <w:szCs w:val="24"/>
        </w:rPr>
      </w:pPr>
    </w:p>
    <w:p w14:paraId="392124CA" w14:textId="6EAC43B7" w:rsidR="000F3B7F" w:rsidRPr="00942C1D" w:rsidRDefault="000F3B7F" w:rsidP="00BC0DBA">
      <w:pPr>
        <w:pStyle w:val="NoSpacing"/>
        <w:rPr>
          <w:rFonts w:ascii="Arial" w:hAnsi="Arial" w:cs="Arial"/>
          <w:color w:val="000000" w:themeColor="text1"/>
          <w:sz w:val="24"/>
          <w:szCs w:val="24"/>
        </w:rPr>
      </w:pPr>
      <w:r w:rsidRPr="00942C1D">
        <w:rPr>
          <w:rFonts w:ascii="Arial" w:hAnsi="Arial" w:cs="Arial"/>
          <w:color w:val="000000" w:themeColor="text1"/>
          <w:sz w:val="24"/>
          <w:szCs w:val="24"/>
        </w:rPr>
        <w:t>1791</w:t>
      </w:r>
      <w:r w:rsidR="00BC0DBA" w:rsidRPr="00942C1D">
        <w:rPr>
          <w:rFonts w:ascii="Arial" w:hAnsi="Arial" w:cs="Arial"/>
          <w:color w:val="000000" w:themeColor="text1"/>
          <w:sz w:val="24"/>
          <w:szCs w:val="24"/>
        </w:rPr>
        <w:t xml:space="preserve"> </w:t>
      </w:r>
      <w:r w:rsidRPr="00942C1D">
        <w:rPr>
          <w:rFonts w:ascii="Arial" w:hAnsi="Arial" w:cs="Arial"/>
          <w:color w:val="000000" w:themeColor="text1"/>
          <w:sz w:val="24"/>
          <w:szCs w:val="24"/>
        </w:rPr>
        <w:t>Petit Blancs think they are oppressed because can’t afford slaves and thought if they could become independent from France they could take power away from p</w:t>
      </w:r>
      <w:r w:rsidR="00942C1D" w:rsidRPr="00942C1D">
        <w:rPr>
          <w:rFonts w:ascii="Arial" w:hAnsi="Arial" w:cs="Arial"/>
          <w:color w:val="000000" w:themeColor="text1"/>
          <w:sz w:val="24"/>
          <w:szCs w:val="24"/>
        </w:rPr>
        <w:t>eople</w:t>
      </w:r>
      <w:r w:rsidRPr="00942C1D">
        <w:rPr>
          <w:rFonts w:ascii="Arial" w:hAnsi="Arial" w:cs="Arial"/>
          <w:color w:val="000000" w:themeColor="text1"/>
          <w:sz w:val="24"/>
          <w:szCs w:val="24"/>
        </w:rPr>
        <w:t xml:space="preserve"> of privilege= radical Petit Blancs seize the city of Port-au-Prince</w:t>
      </w:r>
    </w:p>
    <w:p w14:paraId="6B6287A8" w14:textId="7C129A85" w:rsidR="00942C1D" w:rsidRPr="00942C1D" w:rsidRDefault="00942C1D" w:rsidP="00BC0DBA">
      <w:pPr>
        <w:pStyle w:val="NoSpacing"/>
        <w:rPr>
          <w:rFonts w:ascii="Arial" w:hAnsi="Arial" w:cs="Arial"/>
          <w:color w:val="000000" w:themeColor="text1"/>
          <w:sz w:val="24"/>
          <w:szCs w:val="24"/>
        </w:rPr>
      </w:pPr>
    </w:p>
    <w:p w14:paraId="69196E02" w14:textId="788BF256" w:rsidR="00942C1D" w:rsidRPr="00942C1D" w:rsidRDefault="00942C1D" w:rsidP="00BC0DBA">
      <w:pPr>
        <w:pStyle w:val="NoSpacing"/>
        <w:rPr>
          <w:rFonts w:ascii="Arial" w:hAnsi="Arial" w:cs="Arial"/>
          <w:color w:val="000000" w:themeColor="text1"/>
          <w:sz w:val="24"/>
          <w:szCs w:val="24"/>
        </w:rPr>
      </w:pPr>
    </w:p>
    <w:p w14:paraId="5C8D8DE9" w14:textId="578A17D7" w:rsidR="000F3B7F" w:rsidRDefault="000F3B7F" w:rsidP="00BC0DBA">
      <w:pPr>
        <w:pStyle w:val="NoSpacing"/>
        <w:rPr>
          <w:rFonts w:ascii="Arial" w:hAnsi="Arial" w:cs="Arial"/>
          <w:color w:val="000000" w:themeColor="text1"/>
          <w:sz w:val="24"/>
          <w:szCs w:val="24"/>
        </w:rPr>
      </w:pPr>
    </w:p>
    <w:p w14:paraId="1FA23241" w14:textId="0EC2AC13" w:rsidR="00942C1D" w:rsidRDefault="00942C1D" w:rsidP="00BC0DBA">
      <w:pPr>
        <w:pStyle w:val="NoSpacing"/>
        <w:rPr>
          <w:rFonts w:ascii="Arial" w:hAnsi="Arial" w:cs="Arial"/>
          <w:color w:val="000000" w:themeColor="text1"/>
          <w:sz w:val="24"/>
          <w:szCs w:val="24"/>
        </w:rPr>
      </w:pPr>
    </w:p>
    <w:p w14:paraId="4021B1E8" w14:textId="5BA4160C" w:rsidR="00FA4C82" w:rsidRPr="00942C1D" w:rsidRDefault="00FA4C82" w:rsidP="00BC0DBA">
      <w:pPr>
        <w:pStyle w:val="NoSpacing"/>
        <w:rPr>
          <w:rFonts w:ascii="Arial" w:hAnsi="Arial" w:cs="Arial"/>
          <w:color w:val="000000" w:themeColor="text1"/>
          <w:sz w:val="24"/>
          <w:szCs w:val="24"/>
        </w:rPr>
      </w:pPr>
    </w:p>
    <w:p w14:paraId="12E6DE63" w14:textId="08DAFBFA" w:rsidR="00797BB7" w:rsidRPr="00942C1D" w:rsidRDefault="00340406" w:rsidP="00BC0DBA">
      <w:pPr>
        <w:pStyle w:val="NoSpacing"/>
        <w:rPr>
          <w:rFonts w:ascii="Arial" w:hAnsi="Arial" w:cs="Arial"/>
          <w:color w:val="000000" w:themeColor="text1"/>
          <w:sz w:val="24"/>
          <w:szCs w:val="24"/>
        </w:rPr>
      </w:pPr>
      <w:r>
        <w:rPr>
          <w:noProof/>
        </w:rPr>
        <w:drawing>
          <wp:anchor distT="0" distB="0" distL="114300" distR="114300" simplePos="0" relativeHeight="251659776" behindDoc="1" locked="0" layoutInCell="1" allowOverlap="1" wp14:anchorId="262038E2" wp14:editId="37C82A86">
            <wp:simplePos x="0" y="0"/>
            <wp:positionH relativeFrom="margin">
              <wp:posOffset>5043487</wp:posOffset>
            </wp:positionH>
            <wp:positionV relativeFrom="paragraph">
              <wp:posOffset>209233</wp:posOffset>
            </wp:positionV>
            <wp:extent cx="1802130" cy="2978785"/>
            <wp:effectExtent l="0" t="0" r="7620" b="0"/>
            <wp:wrapTight wrapText="bothSides">
              <wp:wrapPolygon edited="0">
                <wp:start x="0" y="0"/>
                <wp:lineTo x="0" y="21411"/>
                <wp:lineTo x="21463" y="21411"/>
                <wp:lineTo x="21463" y="0"/>
                <wp:lineTo x="0" y="0"/>
              </wp:wrapPolygon>
            </wp:wrapTight>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9" cstate="print">
                      <a:extLst>
                        <a:ext uri="{28A0092B-C50C-407E-A947-70E740481C1C}">
                          <a14:useLocalDpi xmlns:a14="http://schemas.microsoft.com/office/drawing/2010/main" val="0"/>
                        </a:ext>
                      </a:extLst>
                    </a:blip>
                    <a:srcRect l="37784" t="15443" r="38990" b="16307"/>
                    <a:stretch/>
                  </pic:blipFill>
                  <pic:spPr bwMode="auto">
                    <a:xfrm>
                      <a:off x="0" y="0"/>
                      <a:ext cx="1802130" cy="297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3B7F" w:rsidRPr="00942C1D">
        <w:rPr>
          <w:rFonts w:ascii="Arial" w:hAnsi="Arial" w:cs="Arial"/>
          <w:color w:val="000000" w:themeColor="text1"/>
          <w:sz w:val="24"/>
          <w:szCs w:val="24"/>
        </w:rPr>
        <w:t>1791 French gov granted citizenship to all FREE p</w:t>
      </w:r>
      <w:r w:rsidR="00942C1D" w:rsidRPr="00942C1D">
        <w:rPr>
          <w:rFonts w:ascii="Arial" w:hAnsi="Arial" w:cs="Arial"/>
          <w:color w:val="000000" w:themeColor="text1"/>
          <w:sz w:val="24"/>
          <w:szCs w:val="24"/>
        </w:rPr>
        <w:t xml:space="preserve">eople </w:t>
      </w:r>
      <w:r w:rsidR="000F3B7F" w:rsidRPr="00942C1D">
        <w:rPr>
          <w:rFonts w:ascii="Arial" w:hAnsi="Arial" w:cs="Arial"/>
          <w:color w:val="000000" w:themeColor="text1"/>
          <w:sz w:val="24"/>
          <w:szCs w:val="24"/>
        </w:rPr>
        <w:t>of color (had to own property</w:t>
      </w:r>
      <w:r w:rsidR="00942C1D">
        <w:rPr>
          <w:rFonts w:ascii="Arial" w:hAnsi="Arial" w:cs="Arial"/>
          <w:color w:val="000000" w:themeColor="text1"/>
          <w:sz w:val="24"/>
          <w:szCs w:val="24"/>
        </w:rPr>
        <w:t xml:space="preserve"> too</w:t>
      </w:r>
      <w:r w:rsidR="000F3B7F" w:rsidRPr="00942C1D">
        <w:rPr>
          <w:rFonts w:ascii="Arial" w:hAnsi="Arial" w:cs="Arial"/>
          <w:color w:val="000000" w:themeColor="text1"/>
          <w:sz w:val="24"/>
          <w:szCs w:val="24"/>
        </w:rPr>
        <w:t xml:space="preserve">)= fighting breaks out between Petit Blancs and </w:t>
      </w:r>
      <w:r>
        <w:rPr>
          <w:rFonts w:ascii="Arial" w:hAnsi="Arial" w:cs="Arial"/>
          <w:color w:val="000000" w:themeColor="text1"/>
          <w:sz w:val="24"/>
          <w:szCs w:val="24"/>
        </w:rPr>
        <w:t>Gens de Couleur</w:t>
      </w:r>
      <w:r w:rsidRPr="00942C1D">
        <w:rPr>
          <w:rFonts w:ascii="Arial" w:hAnsi="Arial" w:cs="Arial"/>
          <w:color w:val="000000" w:themeColor="text1"/>
          <w:sz w:val="24"/>
          <w:szCs w:val="24"/>
        </w:rPr>
        <w:t xml:space="preserve"> </w:t>
      </w:r>
      <w:r w:rsidR="000F3B7F" w:rsidRPr="00942C1D">
        <w:rPr>
          <w:rFonts w:ascii="Arial" w:hAnsi="Arial" w:cs="Arial"/>
          <w:color w:val="000000" w:themeColor="text1"/>
          <w:sz w:val="24"/>
          <w:szCs w:val="24"/>
        </w:rPr>
        <w:t xml:space="preserve">= </w:t>
      </w:r>
      <w:r w:rsidR="00942C1D">
        <w:rPr>
          <w:rFonts w:ascii="Arial" w:hAnsi="Arial" w:cs="Arial"/>
          <w:color w:val="000000" w:themeColor="text1"/>
          <w:sz w:val="24"/>
          <w:szCs w:val="24"/>
        </w:rPr>
        <w:t xml:space="preserve">eventual </w:t>
      </w:r>
      <w:r w:rsidR="000F3B7F" w:rsidRPr="00942C1D">
        <w:rPr>
          <w:rFonts w:ascii="Arial" w:hAnsi="Arial" w:cs="Arial"/>
          <w:color w:val="000000" w:themeColor="text1"/>
          <w:sz w:val="24"/>
          <w:szCs w:val="24"/>
        </w:rPr>
        <w:t xml:space="preserve">massive slave revolt </w:t>
      </w:r>
    </w:p>
    <w:p w14:paraId="42D6F486" w14:textId="0CEA5B3A" w:rsidR="00942C1D" w:rsidRPr="00942C1D" w:rsidRDefault="00942C1D" w:rsidP="00BC0DBA">
      <w:pPr>
        <w:pStyle w:val="NoSpacing"/>
        <w:rPr>
          <w:rFonts w:ascii="Arial" w:hAnsi="Arial" w:cs="Arial"/>
          <w:color w:val="000000" w:themeColor="text1"/>
          <w:sz w:val="24"/>
          <w:szCs w:val="24"/>
        </w:rPr>
      </w:pPr>
    </w:p>
    <w:p w14:paraId="13AADA9A" w14:textId="77777777" w:rsidR="00942C1D" w:rsidRDefault="00942C1D" w:rsidP="00BC0DBA">
      <w:pPr>
        <w:pStyle w:val="NoSpacing"/>
        <w:rPr>
          <w:rFonts w:ascii="Arial" w:hAnsi="Arial" w:cs="Arial"/>
          <w:color w:val="000000" w:themeColor="text1"/>
          <w:sz w:val="24"/>
          <w:szCs w:val="24"/>
        </w:rPr>
      </w:pPr>
    </w:p>
    <w:p w14:paraId="3962977F" w14:textId="75729F2D" w:rsidR="00797BB7" w:rsidRPr="00942C1D" w:rsidRDefault="00797BB7" w:rsidP="00BC0DBA">
      <w:pPr>
        <w:pStyle w:val="NoSpacing"/>
        <w:rPr>
          <w:rFonts w:ascii="Arial" w:hAnsi="Arial" w:cs="Arial"/>
          <w:color w:val="000000" w:themeColor="text1"/>
          <w:sz w:val="24"/>
          <w:szCs w:val="24"/>
        </w:rPr>
      </w:pPr>
    </w:p>
    <w:p w14:paraId="1CC4C6A3" w14:textId="3B668FDF" w:rsidR="000F3B7F" w:rsidRPr="00942C1D" w:rsidRDefault="00BC0DBA" w:rsidP="00BC0DBA">
      <w:pPr>
        <w:pStyle w:val="NoSpacing"/>
        <w:rPr>
          <w:rFonts w:ascii="Arial" w:hAnsi="Arial" w:cs="Arial"/>
          <w:color w:val="000000" w:themeColor="text1"/>
          <w:sz w:val="24"/>
          <w:szCs w:val="24"/>
          <w:shd w:val="clear" w:color="auto" w:fill="FFFFFF"/>
        </w:rPr>
      </w:pPr>
      <w:r w:rsidRPr="00942C1D">
        <w:rPr>
          <w:rFonts w:ascii="Arial" w:hAnsi="Arial" w:cs="Arial"/>
          <w:color w:val="000000" w:themeColor="text1"/>
          <w:sz w:val="24"/>
          <w:szCs w:val="24"/>
          <w:shd w:val="clear" w:color="auto" w:fill="FFFFFF"/>
        </w:rPr>
        <w:t>In the late 1790s </w:t>
      </w:r>
      <w:hyperlink r:id="rId10" w:history="1">
        <w:r w:rsidRPr="0057234D">
          <w:rPr>
            <w:rStyle w:val="Hyperlink"/>
            <w:rFonts w:ascii="Arial" w:hAnsi="Arial" w:cs="Arial"/>
            <w:b/>
            <w:bCs/>
            <w:color w:val="000000" w:themeColor="text1"/>
            <w:sz w:val="24"/>
            <w:szCs w:val="24"/>
            <w:u w:val="none"/>
            <w:shd w:val="clear" w:color="auto" w:fill="FFFFFF"/>
          </w:rPr>
          <w:t>Toussaint Louverture</w:t>
        </w:r>
      </w:hyperlink>
      <w:r w:rsidRPr="0057234D">
        <w:rPr>
          <w:rFonts w:ascii="Arial" w:hAnsi="Arial" w:cs="Arial"/>
          <w:b/>
          <w:bCs/>
          <w:color w:val="000000" w:themeColor="text1"/>
          <w:sz w:val="24"/>
          <w:szCs w:val="24"/>
          <w:shd w:val="clear" w:color="auto" w:fill="FFFFFF"/>
        </w:rPr>
        <w:t>,</w:t>
      </w:r>
      <w:r w:rsidRPr="00942C1D">
        <w:rPr>
          <w:rFonts w:ascii="Arial" w:hAnsi="Arial" w:cs="Arial"/>
          <w:color w:val="000000" w:themeColor="text1"/>
          <w:sz w:val="24"/>
          <w:szCs w:val="24"/>
          <w:shd w:val="clear" w:color="auto" w:fill="FFFFFF"/>
        </w:rPr>
        <w:t xml:space="preserve"> a military leader and former slave, gained control of several areas and earned the initial support of French agents.</w:t>
      </w:r>
    </w:p>
    <w:p w14:paraId="02259C11" w14:textId="02717B44" w:rsidR="00942C1D" w:rsidRPr="00942C1D" w:rsidRDefault="00942C1D" w:rsidP="00BC0DBA">
      <w:pPr>
        <w:pStyle w:val="NoSpacing"/>
        <w:rPr>
          <w:rFonts w:ascii="Arial" w:hAnsi="Arial" w:cs="Arial"/>
          <w:color w:val="000000" w:themeColor="text1"/>
          <w:sz w:val="24"/>
          <w:szCs w:val="24"/>
          <w:shd w:val="clear" w:color="auto" w:fill="FFFFFF"/>
        </w:rPr>
      </w:pPr>
    </w:p>
    <w:p w14:paraId="08A68F67" w14:textId="78D80568" w:rsidR="00942C1D" w:rsidRPr="00942C1D" w:rsidRDefault="00942C1D" w:rsidP="00BC0DBA">
      <w:pPr>
        <w:pStyle w:val="NoSpacing"/>
        <w:rPr>
          <w:rFonts w:ascii="Arial" w:hAnsi="Arial" w:cs="Arial"/>
          <w:color w:val="000000" w:themeColor="text1"/>
          <w:sz w:val="24"/>
          <w:szCs w:val="24"/>
          <w:shd w:val="clear" w:color="auto" w:fill="FFFFFF"/>
        </w:rPr>
      </w:pPr>
    </w:p>
    <w:p w14:paraId="12546051" w14:textId="49FFCEE1" w:rsidR="00942C1D" w:rsidRPr="00942C1D" w:rsidRDefault="00942C1D" w:rsidP="00BC0DBA">
      <w:pPr>
        <w:pStyle w:val="NoSpacing"/>
        <w:rPr>
          <w:rFonts w:ascii="Arial" w:hAnsi="Arial" w:cs="Arial"/>
          <w:color w:val="000000" w:themeColor="text1"/>
          <w:sz w:val="24"/>
          <w:szCs w:val="24"/>
          <w:shd w:val="clear" w:color="auto" w:fill="FFFFFF"/>
        </w:rPr>
      </w:pPr>
    </w:p>
    <w:p w14:paraId="28874BA9" w14:textId="696E565A" w:rsidR="00BC0DBA" w:rsidRPr="00942C1D" w:rsidRDefault="00BC0DBA" w:rsidP="00BC0DBA">
      <w:pPr>
        <w:pStyle w:val="NoSpacing"/>
        <w:rPr>
          <w:rFonts w:ascii="Arial" w:hAnsi="Arial" w:cs="Arial"/>
          <w:color w:val="000000" w:themeColor="text1"/>
          <w:sz w:val="24"/>
          <w:szCs w:val="24"/>
          <w:shd w:val="clear" w:color="auto" w:fill="FFFFFF"/>
        </w:rPr>
      </w:pPr>
    </w:p>
    <w:p w14:paraId="3EA5C84B" w14:textId="05B15B53" w:rsidR="00BC0DBA" w:rsidRPr="00942C1D" w:rsidRDefault="00942C1D" w:rsidP="00BC0DBA">
      <w:pPr>
        <w:pStyle w:val="NoSpacing"/>
        <w:rPr>
          <w:rFonts w:ascii="Arial" w:hAnsi="Arial" w:cs="Arial"/>
          <w:color w:val="000000" w:themeColor="text1"/>
          <w:sz w:val="24"/>
          <w:szCs w:val="24"/>
          <w:shd w:val="clear" w:color="auto" w:fill="FFFFFF"/>
        </w:rPr>
      </w:pPr>
      <w:r w:rsidRPr="00942C1D">
        <w:rPr>
          <w:rFonts w:ascii="Arial" w:hAnsi="Arial" w:cs="Arial"/>
          <w:color w:val="000000" w:themeColor="text1"/>
          <w:sz w:val="24"/>
          <w:szCs w:val="24"/>
          <w:shd w:val="clear" w:color="auto" w:fill="FFFFFF"/>
        </w:rPr>
        <w:t xml:space="preserve">French fighting a war against British, Spanish, </w:t>
      </w:r>
      <w:r w:rsidR="00BC0DBA" w:rsidRPr="00942C1D">
        <w:rPr>
          <w:rFonts w:ascii="Arial" w:hAnsi="Arial" w:cs="Arial"/>
          <w:color w:val="000000" w:themeColor="text1"/>
          <w:sz w:val="24"/>
          <w:szCs w:val="24"/>
          <w:shd w:val="clear" w:color="auto" w:fill="FFFFFF"/>
        </w:rPr>
        <w:t>and</w:t>
      </w:r>
      <w:r w:rsidR="007E654A">
        <w:rPr>
          <w:rFonts w:ascii="Arial" w:hAnsi="Arial" w:cs="Arial"/>
          <w:color w:val="000000" w:themeColor="text1"/>
          <w:sz w:val="24"/>
          <w:szCs w:val="24"/>
          <w:shd w:val="clear" w:color="auto" w:fill="FFFFFF"/>
        </w:rPr>
        <w:t xml:space="preserve"> now</w:t>
      </w:r>
      <w:r w:rsidR="00BC0DBA" w:rsidRPr="00942C1D">
        <w:rPr>
          <w:rFonts w:ascii="Arial" w:hAnsi="Arial" w:cs="Arial"/>
          <w:color w:val="000000" w:themeColor="text1"/>
          <w:sz w:val="24"/>
          <w:szCs w:val="24"/>
          <w:shd w:val="clear" w:color="auto" w:fill="FFFFFF"/>
        </w:rPr>
        <w:t xml:space="preserve"> slaves= French freed slaves 1794 </w:t>
      </w:r>
    </w:p>
    <w:p w14:paraId="6D5DF257" w14:textId="3F8A3CB5" w:rsidR="00BC0DBA" w:rsidRPr="00942C1D" w:rsidRDefault="00BC0DBA" w:rsidP="00BC0DBA">
      <w:pPr>
        <w:pStyle w:val="NoSpacing"/>
        <w:rPr>
          <w:rFonts w:ascii="Arial" w:hAnsi="Arial" w:cs="Arial"/>
          <w:color w:val="000000" w:themeColor="text1"/>
          <w:sz w:val="24"/>
          <w:szCs w:val="24"/>
          <w:shd w:val="clear" w:color="auto" w:fill="FFFFFF"/>
        </w:rPr>
      </w:pPr>
    </w:p>
    <w:p w14:paraId="3547C0CC" w14:textId="1CBC322C" w:rsidR="00942C1D" w:rsidRPr="00942C1D" w:rsidRDefault="00942C1D" w:rsidP="00BC0DBA">
      <w:pPr>
        <w:pStyle w:val="NoSpacing"/>
        <w:rPr>
          <w:rFonts w:ascii="Arial" w:hAnsi="Arial" w:cs="Arial"/>
          <w:color w:val="000000" w:themeColor="text1"/>
          <w:sz w:val="24"/>
          <w:szCs w:val="24"/>
          <w:shd w:val="clear" w:color="auto" w:fill="FFFFFF"/>
        </w:rPr>
      </w:pPr>
    </w:p>
    <w:p w14:paraId="7ADD7036" w14:textId="1C26CA98" w:rsidR="00942C1D" w:rsidRPr="00942C1D" w:rsidRDefault="00942C1D" w:rsidP="00BC0DBA">
      <w:pPr>
        <w:pStyle w:val="NoSpacing"/>
        <w:rPr>
          <w:rFonts w:ascii="Arial" w:hAnsi="Arial" w:cs="Arial"/>
          <w:color w:val="000000" w:themeColor="text1"/>
          <w:sz w:val="24"/>
          <w:szCs w:val="24"/>
          <w:shd w:val="clear" w:color="auto" w:fill="FFFFFF"/>
        </w:rPr>
      </w:pPr>
    </w:p>
    <w:p w14:paraId="1736F02E" w14:textId="77777777" w:rsidR="00942C1D" w:rsidRPr="00942C1D" w:rsidRDefault="00942C1D" w:rsidP="00BC0DBA">
      <w:pPr>
        <w:pStyle w:val="NoSpacing"/>
        <w:rPr>
          <w:rFonts w:ascii="Arial" w:hAnsi="Arial" w:cs="Arial"/>
          <w:color w:val="000000" w:themeColor="text1"/>
          <w:sz w:val="24"/>
          <w:szCs w:val="24"/>
          <w:shd w:val="clear" w:color="auto" w:fill="FFFFFF"/>
        </w:rPr>
      </w:pPr>
    </w:p>
    <w:p w14:paraId="7344501D" w14:textId="000922BF" w:rsidR="00942C1D" w:rsidRDefault="00BC0DBA" w:rsidP="00BC0DBA">
      <w:pPr>
        <w:pStyle w:val="NoSpacing"/>
        <w:rPr>
          <w:rFonts w:ascii="Arial" w:hAnsi="Arial" w:cs="Arial"/>
          <w:color w:val="000000" w:themeColor="text1"/>
          <w:sz w:val="24"/>
          <w:szCs w:val="24"/>
          <w:shd w:val="clear" w:color="auto" w:fill="FFFFFF"/>
        </w:rPr>
      </w:pPr>
      <w:r w:rsidRPr="00942C1D">
        <w:rPr>
          <w:rFonts w:ascii="Arial" w:hAnsi="Arial" w:cs="Arial"/>
          <w:color w:val="000000" w:themeColor="text1"/>
          <w:sz w:val="24"/>
          <w:szCs w:val="24"/>
          <w:shd w:val="clear" w:color="auto" w:fill="FFFFFF"/>
        </w:rPr>
        <w:lastRenderedPageBreak/>
        <w:t>1801 Toussaint had himself named “governor-general for life.” He put the peasants back to work on the plantations under </w:t>
      </w:r>
      <w:hyperlink r:id="rId11" w:history="1">
        <w:r w:rsidRPr="00942C1D">
          <w:rPr>
            <w:rStyle w:val="Hyperlink"/>
            <w:rFonts w:ascii="Arial" w:hAnsi="Arial" w:cs="Arial"/>
            <w:color w:val="000000" w:themeColor="text1"/>
            <w:sz w:val="24"/>
            <w:szCs w:val="24"/>
            <w:u w:val="none"/>
            <w:shd w:val="clear" w:color="auto" w:fill="FFFFFF"/>
          </w:rPr>
          <w:t>military rule</w:t>
        </w:r>
      </w:hyperlink>
      <w:r w:rsidRPr="00942C1D">
        <w:rPr>
          <w:rFonts w:ascii="Arial" w:hAnsi="Arial" w:cs="Arial"/>
          <w:color w:val="000000" w:themeColor="text1"/>
          <w:sz w:val="24"/>
          <w:szCs w:val="24"/>
          <w:shd w:val="clear" w:color="auto" w:fill="FFFFFF"/>
        </w:rPr>
        <w:t> and encouraged many of the French proprietors to return.</w:t>
      </w:r>
    </w:p>
    <w:p w14:paraId="20E02783" w14:textId="77777777" w:rsidR="00942C1D" w:rsidRDefault="00942C1D" w:rsidP="00BC0DBA">
      <w:pPr>
        <w:pStyle w:val="NoSpacing"/>
        <w:rPr>
          <w:rFonts w:ascii="Arial" w:hAnsi="Arial" w:cs="Arial"/>
          <w:color w:val="000000" w:themeColor="text1"/>
          <w:sz w:val="24"/>
          <w:szCs w:val="24"/>
          <w:shd w:val="clear" w:color="auto" w:fill="FFFFFF"/>
        </w:rPr>
      </w:pPr>
    </w:p>
    <w:p w14:paraId="2CD348B2" w14:textId="7986B793" w:rsidR="00942C1D" w:rsidRDefault="00942C1D" w:rsidP="00BC0DBA">
      <w:pPr>
        <w:pStyle w:val="NoSpacing"/>
        <w:rPr>
          <w:rFonts w:ascii="Arial" w:hAnsi="Arial" w:cs="Arial"/>
          <w:color w:val="000000" w:themeColor="text1"/>
          <w:sz w:val="24"/>
          <w:szCs w:val="24"/>
          <w:shd w:val="clear" w:color="auto" w:fill="FFFFFF"/>
        </w:rPr>
      </w:pPr>
    </w:p>
    <w:p w14:paraId="403D7977" w14:textId="77777777" w:rsidR="007E654A" w:rsidRDefault="007E654A" w:rsidP="00BC0DBA">
      <w:pPr>
        <w:pStyle w:val="NoSpacing"/>
        <w:rPr>
          <w:rFonts w:ascii="Arial" w:hAnsi="Arial" w:cs="Arial"/>
          <w:color w:val="000000" w:themeColor="text1"/>
          <w:sz w:val="24"/>
          <w:szCs w:val="24"/>
          <w:shd w:val="clear" w:color="auto" w:fill="FFFFFF"/>
        </w:rPr>
      </w:pPr>
    </w:p>
    <w:p w14:paraId="0293B2E9" w14:textId="0BED064A" w:rsidR="00797BB7" w:rsidRDefault="00797BB7" w:rsidP="00BC0DBA">
      <w:pPr>
        <w:pStyle w:val="NoSpacing"/>
        <w:rPr>
          <w:rFonts w:ascii="Arial" w:hAnsi="Arial" w:cs="Arial"/>
          <w:color w:val="000000" w:themeColor="text1"/>
          <w:sz w:val="24"/>
          <w:szCs w:val="24"/>
          <w:shd w:val="clear" w:color="auto" w:fill="FFFFFF"/>
        </w:rPr>
      </w:pPr>
    </w:p>
    <w:p w14:paraId="3B7CC745" w14:textId="19AC3F84" w:rsidR="00942C1D" w:rsidRDefault="00942C1D" w:rsidP="00BC0DBA">
      <w:pPr>
        <w:pStyle w:val="NoSpacing"/>
        <w:rPr>
          <w:rFonts w:ascii="Arial" w:hAnsi="Arial" w:cs="Arial"/>
          <w:color w:val="000000" w:themeColor="text1"/>
          <w:sz w:val="24"/>
          <w:szCs w:val="24"/>
          <w:shd w:val="clear" w:color="auto" w:fill="FFFFFF"/>
        </w:rPr>
      </w:pPr>
    </w:p>
    <w:p w14:paraId="79B0993B" w14:textId="6392CDCC" w:rsidR="00BC0DBA" w:rsidRPr="00942C1D" w:rsidRDefault="00BC0DBA" w:rsidP="00BC0DBA">
      <w:pPr>
        <w:pStyle w:val="NoSpacing"/>
        <w:rPr>
          <w:rFonts w:ascii="Arial" w:hAnsi="Arial" w:cs="Arial"/>
          <w:color w:val="000000" w:themeColor="text1"/>
          <w:sz w:val="24"/>
          <w:szCs w:val="24"/>
          <w:shd w:val="clear" w:color="auto" w:fill="FFFFFF"/>
        </w:rPr>
      </w:pPr>
      <w:r w:rsidRPr="00942C1D">
        <w:rPr>
          <w:rFonts w:ascii="Arial" w:hAnsi="Arial" w:cs="Arial"/>
          <w:color w:val="000000" w:themeColor="text1"/>
          <w:sz w:val="24"/>
          <w:szCs w:val="24"/>
          <w:shd w:val="clear" w:color="auto" w:fill="FFFFFF"/>
        </w:rPr>
        <w:t xml:space="preserve">1801 </w:t>
      </w:r>
      <w:r w:rsidRPr="00942C1D">
        <w:rPr>
          <w:rFonts w:ascii="Arial" w:hAnsi="Arial" w:cs="Arial"/>
          <w:color w:val="000000" w:themeColor="text1"/>
          <w:sz w:val="24"/>
          <w:szCs w:val="24"/>
          <w:shd w:val="clear" w:color="auto" w:fill="FFFFFF"/>
        </w:rPr>
        <w:t xml:space="preserve">French emperor </w:t>
      </w:r>
      <w:r w:rsidRPr="00942C1D">
        <w:rPr>
          <w:rFonts w:ascii="Arial" w:hAnsi="Arial" w:cs="Arial"/>
          <w:color w:val="000000" w:themeColor="text1"/>
          <w:sz w:val="24"/>
          <w:szCs w:val="24"/>
          <w:shd w:val="clear" w:color="auto" w:fill="FFFFFF"/>
        </w:rPr>
        <w:t>Napoléon Bonaparte, wishing to maintain control of the island, attempted to restore the old regime (and European rule) by sending his brother-in-law, Gen. </w:t>
      </w:r>
      <w:hyperlink r:id="rId12" w:history="1">
        <w:r w:rsidRPr="00942C1D">
          <w:rPr>
            <w:rStyle w:val="Hyperlink"/>
            <w:rFonts w:ascii="Arial" w:hAnsi="Arial" w:cs="Arial"/>
            <w:color w:val="000000" w:themeColor="text1"/>
            <w:sz w:val="24"/>
            <w:szCs w:val="24"/>
            <w:u w:val="none"/>
            <w:shd w:val="clear" w:color="auto" w:fill="FFFFFF"/>
          </w:rPr>
          <w:t>Charles Leclerc</w:t>
        </w:r>
      </w:hyperlink>
      <w:r w:rsidRPr="00942C1D">
        <w:rPr>
          <w:rFonts w:ascii="Arial" w:hAnsi="Arial" w:cs="Arial"/>
          <w:color w:val="000000" w:themeColor="text1"/>
          <w:sz w:val="24"/>
          <w:szCs w:val="24"/>
          <w:shd w:val="clear" w:color="auto" w:fill="FFFFFF"/>
        </w:rPr>
        <w:t>, with an experienced force from Saint-Domingue</w:t>
      </w:r>
      <w:r w:rsidRPr="00942C1D">
        <w:rPr>
          <w:rFonts w:ascii="Arial" w:hAnsi="Arial" w:cs="Arial"/>
          <w:color w:val="000000" w:themeColor="text1"/>
          <w:sz w:val="24"/>
          <w:szCs w:val="24"/>
          <w:shd w:val="clear" w:color="auto" w:fill="FFFFFF"/>
        </w:rPr>
        <w:t xml:space="preserve">. </w:t>
      </w:r>
      <w:r w:rsidRPr="00942C1D">
        <w:rPr>
          <w:rFonts w:ascii="Arial" w:hAnsi="Arial" w:cs="Arial"/>
          <w:color w:val="000000" w:themeColor="text1"/>
          <w:sz w:val="24"/>
          <w:szCs w:val="24"/>
          <w:shd w:val="clear" w:color="auto" w:fill="FFFFFF"/>
        </w:rPr>
        <w:t>Toussaint struggled for several months against Leclerc’s forces before agreeing to an armistice in May 1802; however, the French broke the agreement and imprisoned him in France. He died on April 7, 1803.</w:t>
      </w:r>
    </w:p>
    <w:p w14:paraId="5190E2D6" w14:textId="3FC5DEBA" w:rsidR="00BC0DBA" w:rsidRPr="00942C1D" w:rsidRDefault="00BC0DBA" w:rsidP="00BC0DBA">
      <w:pPr>
        <w:pStyle w:val="NoSpacing"/>
        <w:rPr>
          <w:rFonts w:ascii="Arial" w:hAnsi="Arial" w:cs="Arial"/>
          <w:color w:val="000000" w:themeColor="text1"/>
          <w:sz w:val="24"/>
          <w:szCs w:val="24"/>
          <w:shd w:val="clear" w:color="auto" w:fill="FFFFFF"/>
        </w:rPr>
      </w:pPr>
    </w:p>
    <w:p w14:paraId="3328CA35" w14:textId="77777777" w:rsidR="00942C1D" w:rsidRPr="00942C1D" w:rsidRDefault="00942C1D" w:rsidP="00BC0DBA">
      <w:pPr>
        <w:pStyle w:val="NoSpacing"/>
        <w:rPr>
          <w:rFonts w:ascii="Arial" w:hAnsi="Arial" w:cs="Arial"/>
          <w:color w:val="000000" w:themeColor="text1"/>
          <w:sz w:val="24"/>
          <w:szCs w:val="24"/>
          <w:shd w:val="clear" w:color="auto" w:fill="FFFFFF"/>
        </w:rPr>
      </w:pPr>
    </w:p>
    <w:p w14:paraId="48926D07" w14:textId="346D8A8C" w:rsidR="00BC0DBA" w:rsidRPr="00942C1D" w:rsidRDefault="00BC0DBA" w:rsidP="00BC0DBA">
      <w:pPr>
        <w:pStyle w:val="NoSpacing"/>
        <w:rPr>
          <w:rFonts w:ascii="Arial" w:hAnsi="Arial" w:cs="Arial"/>
          <w:color w:val="000000" w:themeColor="text1"/>
          <w:sz w:val="24"/>
          <w:szCs w:val="24"/>
          <w:shd w:val="clear" w:color="auto" w:fill="FFFFFF"/>
        </w:rPr>
      </w:pPr>
    </w:p>
    <w:p w14:paraId="6968F100" w14:textId="79F28C86" w:rsidR="00BC0DBA" w:rsidRPr="00942C1D" w:rsidRDefault="00BC0DBA" w:rsidP="00BC0DBA">
      <w:pPr>
        <w:pStyle w:val="NoSpacing"/>
        <w:rPr>
          <w:rFonts w:ascii="Arial" w:hAnsi="Arial" w:cs="Arial"/>
          <w:color w:val="000000" w:themeColor="text1"/>
          <w:sz w:val="24"/>
          <w:szCs w:val="24"/>
          <w:shd w:val="clear" w:color="auto" w:fill="FFFFFF"/>
        </w:rPr>
      </w:pPr>
    </w:p>
    <w:p w14:paraId="6905F6B9" w14:textId="3D2A64ED" w:rsidR="00BC0DBA" w:rsidRPr="00942C1D" w:rsidRDefault="00BC0DBA" w:rsidP="00BC0DBA">
      <w:pPr>
        <w:pStyle w:val="NoSpacing"/>
        <w:rPr>
          <w:rFonts w:ascii="Arial" w:hAnsi="Arial" w:cs="Arial"/>
          <w:b/>
          <w:bCs/>
          <w:color w:val="000000" w:themeColor="text1"/>
          <w:sz w:val="24"/>
          <w:szCs w:val="24"/>
          <w:shd w:val="clear" w:color="auto" w:fill="FFFFFF"/>
        </w:rPr>
      </w:pPr>
      <w:r w:rsidRPr="00942C1D">
        <w:rPr>
          <w:rFonts w:ascii="Arial" w:hAnsi="Arial" w:cs="Arial"/>
          <w:b/>
          <w:bCs/>
          <w:color w:val="000000" w:themeColor="text1"/>
          <w:sz w:val="24"/>
          <w:szCs w:val="24"/>
          <w:shd w:val="clear" w:color="auto" w:fill="FFFFFF"/>
        </w:rPr>
        <w:t>2</w:t>
      </w:r>
      <w:r w:rsidRPr="00942C1D">
        <w:rPr>
          <w:rFonts w:ascii="Arial" w:hAnsi="Arial" w:cs="Arial"/>
          <w:b/>
          <w:bCs/>
          <w:color w:val="000000" w:themeColor="text1"/>
          <w:sz w:val="24"/>
          <w:szCs w:val="24"/>
          <w:shd w:val="clear" w:color="auto" w:fill="FFFFFF"/>
          <w:vertAlign w:val="superscript"/>
        </w:rPr>
        <w:t>nd</w:t>
      </w:r>
      <w:r w:rsidRPr="00942C1D">
        <w:rPr>
          <w:rFonts w:ascii="Arial" w:hAnsi="Arial" w:cs="Arial"/>
          <w:b/>
          <w:bCs/>
          <w:color w:val="000000" w:themeColor="text1"/>
          <w:sz w:val="24"/>
          <w:szCs w:val="24"/>
          <w:shd w:val="clear" w:color="auto" w:fill="FFFFFF"/>
        </w:rPr>
        <w:t xml:space="preserve"> Phase (Fight for Independence)</w:t>
      </w:r>
    </w:p>
    <w:p w14:paraId="40D85AC7" w14:textId="1C865672" w:rsidR="00BC0DBA" w:rsidRPr="00942C1D" w:rsidRDefault="00BC0DBA" w:rsidP="00BC0DBA">
      <w:pPr>
        <w:pStyle w:val="NoSpacing"/>
        <w:rPr>
          <w:rFonts w:ascii="Arial" w:hAnsi="Arial" w:cs="Arial"/>
          <w:color w:val="000000" w:themeColor="text1"/>
          <w:sz w:val="24"/>
          <w:szCs w:val="24"/>
          <w:shd w:val="clear" w:color="auto" w:fill="FFFFFF"/>
        </w:rPr>
      </w:pPr>
      <w:r w:rsidRPr="00942C1D">
        <w:rPr>
          <w:rFonts w:ascii="Arial" w:hAnsi="Arial" w:cs="Arial"/>
          <w:color w:val="000000" w:themeColor="text1"/>
          <w:sz w:val="24"/>
          <w:szCs w:val="24"/>
        </w:rPr>
        <w:t>Some of Toussaint’s lieutenants—most notably </w:t>
      </w:r>
      <w:hyperlink r:id="rId13" w:history="1">
        <w:r w:rsidRPr="00942C1D">
          <w:rPr>
            <w:rStyle w:val="Hyperlink"/>
            <w:rFonts w:ascii="Arial" w:hAnsi="Arial" w:cs="Arial"/>
            <w:color w:val="000000" w:themeColor="text1"/>
            <w:sz w:val="24"/>
            <w:szCs w:val="24"/>
            <w:u w:val="none"/>
          </w:rPr>
          <w:t>Jean-Jacques Dessalines</w:t>
        </w:r>
      </w:hyperlink>
      <w:r w:rsidRPr="00942C1D">
        <w:rPr>
          <w:rFonts w:ascii="Arial" w:hAnsi="Arial" w:cs="Arial"/>
          <w:color w:val="000000" w:themeColor="text1"/>
          <w:sz w:val="24"/>
          <w:szCs w:val="24"/>
        </w:rPr>
        <w:t>— resumed the war against the French in 1802. The French were weakened by an </w:t>
      </w:r>
      <w:hyperlink r:id="rId14" w:history="1">
        <w:r w:rsidRPr="00942C1D">
          <w:rPr>
            <w:rStyle w:val="Hyperlink"/>
            <w:rFonts w:ascii="Arial" w:hAnsi="Arial" w:cs="Arial"/>
            <w:color w:val="000000" w:themeColor="text1"/>
            <w:sz w:val="24"/>
            <w:szCs w:val="24"/>
            <w:u w:val="none"/>
          </w:rPr>
          <w:t>epidemic</w:t>
        </w:r>
      </w:hyperlink>
      <w:r w:rsidRPr="00942C1D">
        <w:rPr>
          <w:rFonts w:ascii="Arial" w:hAnsi="Arial" w:cs="Arial"/>
          <w:color w:val="000000" w:themeColor="text1"/>
          <w:sz w:val="24"/>
          <w:szCs w:val="24"/>
        </w:rPr>
        <w:t> of </w:t>
      </w:r>
      <w:hyperlink r:id="rId15" w:history="1">
        <w:r w:rsidRPr="00942C1D">
          <w:rPr>
            <w:rStyle w:val="Hyperlink"/>
            <w:rFonts w:ascii="Arial" w:hAnsi="Arial" w:cs="Arial"/>
            <w:color w:val="000000" w:themeColor="text1"/>
            <w:sz w:val="24"/>
            <w:szCs w:val="24"/>
            <w:u w:val="none"/>
          </w:rPr>
          <w:t>yellow fever</w:t>
        </w:r>
      </w:hyperlink>
      <w:r w:rsidRPr="00942C1D">
        <w:rPr>
          <w:rFonts w:ascii="Arial" w:hAnsi="Arial" w:cs="Arial"/>
          <w:color w:val="000000" w:themeColor="text1"/>
          <w:sz w:val="24"/>
          <w:szCs w:val="24"/>
        </w:rPr>
        <w:t>—Leclerc </w:t>
      </w:r>
      <w:hyperlink r:id="rId16" w:history="1">
        <w:r w:rsidRPr="00942C1D">
          <w:rPr>
            <w:rStyle w:val="Hyperlink"/>
            <w:rFonts w:ascii="Arial" w:hAnsi="Arial" w:cs="Arial"/>
            <w:color w:val="000000" w:themeColor="text1"/>
            <w:sz w:val="24"/>
            <w:szCs w:val="24"/>
            <w:u w:val="none"/>
          </w:rPr>
          <w:t>succumbed</w:t>
        </w:r>
      </w:hyperlink>
      <w:r w:rsidRPr="00942C1D">
        <w:rPr>
          <w:rFonts w:ascii="Arial" w:hAnsi="Arial" w:cs="Arial"/>
          <w:color w:val="000000" w:themeColor="text1"/>
          <w:sz w:val="24"/>
          <w:szCs w:val="24"/>
        </w:rPr>
        <w:t> to the disease in November 1802—and the conclusion of the </w:t>
      </w:r>
      <w:hyperlink r:id="rId17" w:history="1">
        <w:r w:rsidRPr="00942C1D">
          <w:rPr>
            <w:rStyle w:val="Hyperlink"/>
            <w:rFonts w:ascii="Arial" w:hAnsi="Arial" w:cs="Arial"/>
            <w:color w:val="000000" w:themeColor="text1"/>
            <w:sz w:val="24"/>
            <w:szCs w:val="24"/>
            <w:u w:val="none"/>
          </w:rPr>
          <w:t>Louisiana Purchase</w:t>
        </w:r>
      </w:hyperlink>
      <w:r w:rsidRPr="00942C1D">
        <w:rPr>
          <w:rFonts w:ascii="Arial" w:hAnsi="Arial" w:cs="Arial"/>
          <w:color w:val="000000" w:themeColor="text1"/>
          <w:sz w:val="24"/>
          <w:szCs w:val="24"/>
        </w:rPr>
        <w:t> in May 1803 signaled Napoleon’s intention to withdraw from </w:t>
      </w:r>
      <w:hyperlink r:id="rId18" w:history="1">
        <w:r w:rsidRPr="00942C1D">
          <w:rPr>
            <w:rStyle w:val="Hyperlink"/>
            <w:rFonts w:ascii="Arial" w:hAnsi="Arial" w:cs="Arial"/>
            <w:color w:val="000000" w:themeColor="text1"/>
            <w:sz w:val="24"/>
            <w:szCs w:val="24"/>
            <w:u w:val="none"/>
          </w:rPr>
          <w:t>North America</w:t>
        </w:r>
      </w:hyperlink>
      <w:r w:rsidRPr="00942C1D">
        <w:rPr>
          <w:rFonts w:ascii="Arial" w:hAnsi="Arial" w:cs="Arial"/>
          <w:color w:val="000000" w:themeColor="text1"/>
          <w:sz w:val="24"/>
          <w:szCs w:val="24"/>
        </w:rPr>
        <w:t>. Less than three weeks later, the French position in Haiti became truly hopeless with the </w:t>
      </w:r>
      <w:hyperlink r:id="rId19" w:anchor="ref336846" w:history="1">
        <w:r w:rsidRPr="00942C1D">
          <w:rPr>
            <w:rStyle w:val="Hyperlink"/>
            <w:rFonts w:ascii="Arial" w:hAnsi="Arial" w:cs="Arial"/>
            <w:color w:val="000000" w:themeColor="text1"/>
            <w:sz w:val="24"/>
            <w:szCs w:val="24"/>
            <w:u w:val="none"/>
          </w:rPr>
          <w:t>renewal of hostilities between France and Britain</w:t>
        </w:r>
      </w:hyperlink>
      <w:r w:rsidRPr="00942C1D">
        <w:rPr>
          <w:rFonts w:ascii="Arial" w:hAnsi="Arial" w:cs="Arial"/>
          <w:color w:val="000000" w:themeColor="text1"/>
          <w:sz w:val="24"/>
          <w:szCs w:val="24"/>
        </w:rPr>
        <w:t> on May 18, 1803.</w:t>
      </w:r>
    </w:p>
    <w:p w14:paraId="0215E461" w14:textId="6E22F22F" w:rsidR="00BC0DBA" w:rsidRPr="00942C1D" w:rsidRDefault="00BC0DBA" w:rsidP="00BC0DBA">
      <w:pPr>
        <w:pStyle w:val="NoSpacing"/>
        <w:rPr>
          <w:rFonts w:ascii="Arial" w:hAnsi="Arial" w:cs="Arial"/>
          <w:color w:val="000000" w:themeColor="text1"/>
          <w:sz w:val="24"/>
          <w:szCs w:val="24"/>
        </w:rPr>
      </w:pPr>
    </w:p>
    <w:p w14:paraId="2BF172D6" w14:textId="3EE20FCC" w:rsidR="00BC0DBA" w:rsidRPr="00942C1D" w:rsidRDefault="00BC0DBA" w:rsidP="00BC0DBA">
      <w:pPr>
        <w:pStyle w:val="NoSpacing"/>
        <w:rPr>
          <w:rFonts w:ascii="Arial" w:eastAsia="Times New Roman" w:hAnsi="Arial" w:cs="Arial"/>
          <w:color w:val="000000" w:themeColor="text1"/>
          <w:sz w:val="24"/>
          <w:szCs w:val="24"/>
        </w:rPr>
      </w:pPr>
    </w:p>
    <w:p w14:paraId="0184D5F6" w14:textId="6010F177" w:rsidR="00942C1D" w:rsidRPr="00942C1D" w:rsidRDefault="00942C1D" w:rsidP="00BC0DBA">
      <w:pPr>
        <w:pStyle w:val="NoSpacing"/>
        <w:rPr>
          <w:rFonts w:ascii="Arial" w:eastAsia="Times New Roman" w:hAnsi="Arial" w:cs="Arial"/>
          <w:color w:val="000000" w:themeColor="text1"/>
          <w:sz w:val="24"/>
          <w:szCs w:val="24"/>
        </w:rPr>
      </w:pPr>
    </w:p>
    <w:p w14:paraId="050C5DCB" w14:textId="77777777" w:rsidR="00942C1D" w:rsidRPr="00942C1D" w:rsidRDefault="00942C1D" w:rsidP="00BC0DBA">
      <w:pPr>
        <w:pStyle w:val="NoSpacing"/>
        <w:rPr>
          <w:rFonts w:ascii="Arial" w:eastAsia="Times New Roman" w:hAnsi="Arial" w:cs="Arial"/>
          <w:color w:val="000000" w:themeColor="text1"/>
          <w:sz w:val="24"/>
          <w:szCs w:val="24"/>
        </w:rPr>
      </w:pPr>
    </w:p>
    <w:p w14:paraId="4118AB6A" w14:textId="6090D59B" w:rsidR="00BC0DBA" w:rsidRPr="00942C1D" w:rsidRDefault="00BC0DBA" w:rsidP="00BC0DBA">
      <w:pPr>
        <w:pStyle w:val="NoSpacing"/>
        <w:rPr>
          <w:rFonts w:ascii="Arial" w:hAnsi="Arial" w:cs="Arial"/>
          <w:color w:val="000000" w:themeColor="text1"/>
          <w:sz w:val="24"/>
          <w:szCs w:val="24"/>
          <w:shd w:val="clear" w:color="auto" w:fill="FFFFFF"/>
        </w:rPr>
      </w:pPr>
      <w:r w:rsidRPr="00942C1D">
        <w:rPr>
          <w:rFonts w:ascii="Arial" w:hAnsi="Arial" w:cs="Arial"/>
          <w:color w:val="000000" w:themeColor="text1"/>
          <w:sz w:val="24"/>
          <w:szCs w:val="24"/>
          <w:shd w:val="clear" w:color="auto" w:fill="FFFFFF"/>
        </w:rPr>
        <w:t>On January 1, 1804, the entire island was declared independent under the </w:t>
      </w:r>
      <w:hyperlink r:id="rId20" w:history="1">
        <w:r w:rsidRPr="00942C1D">
          <w:rPr>
            <w:rStyle w:val="Hyperlink"/>
            <w:rFonts w:ascii="Arial" w:hAnsi="Arial" w:cs="Arial"/>
            <w:color w:val="000000" w:themeColor="text1"/>
            <w:sz w:val="24"/>
            <w:szCs w:val="24"/>
            <w:u w:val="none"/>
            <w:shd w:val="clear" w:color="auto" w:fill="FFFFFF"/>
          </w:rPr>
          <w:t>Arawak</w:t>
        </w:r>
      </w:hyperlink>
      <w:r w:rsidRPr="00942C1D">
        <w:rPr>
          <w:rFonts w:ascii="Arial" w:hAnsi="Arial" w:cs="Arial"/>
          <w:color w:val="000000" w:themeColor="text1"/>
          <w:sz w:val="24"/>
          <w:szCs w:val="24"/>
          <w:shd w:val="clear" w:color="auto" w:fill="FFFFFF"/>
        </w:rPr>
        <w:t>-derived name of Haiti.</w:t>
      </w:r>
    </w:p>
    <w:p w14:paraId="2F5F8FD3" w14:textId="4676E17A" w:rsidR="00BC0DBA" w:rsidRPr="00942C1D" w:rsidRDefault="00BC0DBA" w:rsidP="00BC0DBA">
      <w:pPr>
        <w:pStyle w:val="NoSpacing"/>
        <w:rPr>
          <w:rFonts w:ascii="Arial" w:hAnsi="Arial" w:cs="Arial"/>
          <w:color w:val="000000" w:themeColor="text1"/>
          <w:sz w:val="24"/>
          <w:szCs w:val="24"/>
          <w:shd w:val="clear" w:color="auto" w:fill="FFFFFF"/>
        </w:rPr>
      </w:pPr>
    </w:p>
    <w:p w14:paraId="59B4F004" w14:textId="0D68BC79" w:rsidR="00942C1D" w:rsidRPr="00942C1D" w:rsidRDefault="00942C1D" w:rsidP="00BC0DBA">
      <w:pPr>
        <w:pStyle w:val="NoSpacing"/>
        <w:rPr>
          <w:rFonts w:ascii="Arial" w:hAnsi="Arial" w:cs="Arial"/>
          <w:color w:val="000000" w:themeColor="text1"/>
          <w:sz w:val="24"/>
          <w:szCs w:val="24"/>
          <w:shd w:val="clear" w:color="auto" w:fill="FFFFFF"/>
        </w:rPr>
      </w:pPr>
    </w:p>
    <w:p w14:paraId="06131A78" w14:textId="77777777" w:rsidR="00942C1D" w:rsidRPr="00942C1D" w:rsidRDefault="00942C1D" w:rsidP="00BC0DBA">
      <w:pPr>
        <w:pStyle w:val="NoSpacing"/>
        <w:rPr>
          <w:rFonts w:ascii="Arial" w:hAnsi="Arial" w:cs="Arial"/>
          <w:color w:val="000000" w:themeColor="text1"/>
          <w:sz w:val="24"/>
          <w:szCs w:val="24"/>
          <w:shd w:val="clear" w:color="auto" w:fill="FFFFFF"/>
        </w:rPr>
      </w:pPr>
    </w:p>
    <w:p w14:paraId="0089D6CA" w14:textId="4301BD87" w:rsidR="00BC0DBA" w:rsidRPr="00942C1D" w:rsidRDefault="00BC0DBA" w:rsidP="00BC0DBA">
      <w:pPr>
        <w:pStyle w:val="NoSpacing"/>
        <w:rPr>
          <w:rFonts w:ascii="Arial" w:hAnsi="Arial" w:cs="Arial"/>
          <w:color w:val="000000" w:themeColor="text1"/>
          <w:sz w:val="24"/>
          <w:szCs w:val="24"/>
          <w:shd w:val="clear" w:color="auto" w:fill="FFFFFF"/>
        </w:rPr>
      </w:pPr>
    </w:p>
    <w:p w14:paraId="34D0CA75" w14:textId="428CF606" w:rsidR="00BC0DBA" w:rsidRPr="00942C1D" w:rsidRDefault="00BC0DBA" w:rsidP="00BC0DBA">
      <w:pPr>
        <w:pStyle w:val="NoSpacing"/>
        <w:rPr>
          <w:rFonts w:ascii="Arial" w:hAnsi="Arial" w:cs="Arial"/>
          <w:color w:val="000000" w:themeColor="text1"/>
          <w:sz w:val="24"/>
          <w:szCs w:val="24"/>
          <w:shd w:val="clear" w:color="auto" w:fill="FFFFFF"/>
        </w:rPr>
      </w:pPr>
      <w:r w:rsidRPr="00942C1D">
        <w:rPr>
          <w:rFonts w:ascii="Arial" w:hAnsi="Arial" w:cs="Arial"/>
          <w:color w:val="000000" w:themeColor="text1"/>
          <w:sz w:val="24"/>
          <w:szCs w:val="24"/>
          <w:shd w:val="clear" w:color="auto" w:fill="FFFFFF"/>
        </w:rPr>
        <w:t>Many European powers and their Caribbean surrogates ostracized Haiti, fearing the spread of </w:t>
      </w:r>
      <w:hyperlink r:id="rId21" w:history="1">
        <w:r w:rsidRPr="00942C1D">
          <w:rPr>
            <w:rStyle w:val="Hyperlink"/>
            <w:rFonts w:ascii="Arial" w:hAnsi="Arial" w:cs="Arial"/>
            <w:color w:val="000000" w:themeColor="text1"/>
            <w:sz w:val="24"/>
            <w:szCs w:val="24"/>
            <w:u w:val="none"/>
            <w:shd w:val="clear" w:color="auto" w:fill="FFFFFF"/>
          </w:rPr>
          <w:t>slave revolts</w:t>
        </w:r>
      </w:hyperlink>
      <w:r w:rsidRPr="00942C1D">
        <w:rPr>
          <w:rFonts w:ascii="Arial" w:hAnsi="Arial" w:cs="Arial"/>
          <w:color w:val="000000" w:themeColor="text1"/>
          <w:sz w:val="24"/>
          <w:szCs w:val="24"/>
          <w:shd w:val="clear" w:color="auto" w:fill="FFFFFF"/>
        </w:rPr>
        <w:t>, whereas reaction in the </w:t>
      </w:r>
      <w:hyperlink r:id="rId22" w:history="1">
        <w:r w:rsidRPr="00942C1D">
          <w:rPr>
            <w:rStyle w:val="Hyperlink"/>
            <w:rFonts w:ascii="Arial" w:hAnsi="Arial" w:cs="Arial"/>
            <w:color w:val="000000" w:themeColor="text1"/>
            <w:sz w:val="24"/>
            <w:szCs w:val="24"/>
            <w:u w:val="none"/>
            <w:shd w:val="clear" w:color="auto" w:fill="FFFFFF"/>
          </w:rPr>
          <w:t>United States</w:t>
        </w:r>
      </w:hyperlink>
      <w:r w:rsidRPr="00942C1D">
        <w:rPr>
          <w:rFonts w:ascii="Arial" w:hAnsi="Arial" w:cs="Arial"/>
          <w:color w:val="000000" w:themeColor="text1"/>
          <w:sz w:val="24"/>
          <w:szCs w:val="24"/>
          <w:shd w:val="clear" w:color="auto" w:fill="FFFFFF"/>
        </w:rPr>
        <w:t> was mixed; slave-owning states did all they could to suppress news of the rebellion, but merchants in the free states hoped to trade with Haiti rather than with European powers. More important, nearly the entire population was utterly destitute—a </w:t>
      </w:r>
      <w:hyperlink r:id="rId23" w:history="1">
        <w:r w:rsidRPr="00942C1D">
          <w:rPr>
            <w:rStyle w:val="Hyperlink"/>
            <w:rFonts w:ascii="Arial" w:hAnsi="Arial" w:cs="Arial"/>
            <w:color w:val="000000" w:themeColor="text1"/>
            <w:sz w:val="24"/>
            <w:szCs w:val="24"/>
            <w:u w:val="none"/>
            <w:shd w:val="clear" w:color="auto" w:fill="FFFFFF"/>
          </w:rPr>
          <w:t>legacy</w:t>
        </w:r>
      </w:hyperlink>
      <w:r w:rsidRPr="00942C1D">
        <w:rPr>
          <w:rFonts w:ascii="Arial" w:hAnsi="Arial" w:cs="Arial"/>
          <w:color w:val="000000" w:themeColor="text1"/>
          <w:sz w:val="24"/>
          <w:szCs w:val="24"/>
          <w:shd w:val="clear" w:color="auto" w:fill="FFFFFF"/>
        </w:rPr>
        <w:t> of slavery that has continued to have a profound impact on Haitian history.</w:t>
      </w:r>
    </w:p>
    <w:p w14:paraId="34C709F0" w14:textId="25EB1D06" w:rsidR="00BC0DBA" w:rsidRPr="00942C1D" w:rsidRDefault="00BC0DBA" w:rsidP="00BC0DBA">
      <w:pPr>
        <w:pStyle w:val="NoSpacing"/>
        <w:rPr>
          <w:rFonts w:ascii="Arial" w:hAnsi="Arial" w:cs="Arial"/>
          <w:color w:val="000000" w:themeColor="text1"/>
          <w:sz w:val="24"/>
          <w:szCs w:val="24"/>
          <w:shd w:val="clear" w:color="auto" w:fill="FFFFFF"/>
        </w:rPr>
      </w:pPr>
    </w:p>
    <w:p w14:paraId="47C54832" w14:textId="766F77E8" w:rsidR="00942C1D" w:rsidRPr="00942C1D" w:rsidRDefault="00942C1D" w:rsidP="00BC0DBA">
      <w:pPr>
        <w:pStyle w:val="NoSpacing"/>
        <w:rPr>
          <w:rFonts w:ascii="Arial" w:hAnsi="Arial" w:cs="Arial"/>
          <w:color w:val="000000" w:themeColor="text1"/>
          <w:sz w:val="24"/>
          <w:szCs w:val="24"/>
          <w:shd w:val="clear" w:color="auto" w:fill="FFFFFF"/>
        </w:rPr>
      </w:pPr>
    </w:p>
    <w:p w14:paraId="2D580601" w14:textId="24EB1E9F" w:rsidR="00942C1D" w:rsidRPr="00942C1D" w:rsidRDefault="00942C1D" w:rsidP="00BC0DBA">
      <w:pPr>
        <w:pStyle w:val="NoSpacing"/>
        <w:rPr>
          <w:rFonts w:ascii="Arial" w:hAnsi="Arial" w:cs="Arial"/>
          <w:color w:val="000000" w:themeColor="text1"/>
          <w:sz w:val="24"/>
          <w:szCs w:val="24"/>
          <w:shd w:val="clear" w:color="auto" w:fill="FFFFFF"/>
        </w:rPr>
      </w:pPr>
    </w:p>
    <w:p w14:paraId="6B026D76" w14:textId="77777777" w:rsidR="00942C1D" w:rsidRPr="00942C1D" w:rsidRDefault="00942C1D" w:rsidP="00BC0DBA">
      <w:pPr>
        <w:pStyle w:val="NoSpacing"/>
        <w:rPr>
          <w:rFonts w:ascii="Arial" w:hAnsi="Arial" w:cs="Arial"/>
          <w:color w:val="000000" w:themeColor="text1"/>
          <w:sz w:val="24"/>
          <w:szCs w:val="24"/>
          <w:shd w:val="clear" w:color="auto" w:fill="FFFFFF"/>
        </w:rPr>
      </w:pPr>
    </w:p>
    <w:p w14:paraId="5458F51A" w14:textId="34DBDFC1" w:rsidR="00BC0DBA" w:rsidRPr="00942C1D" w:rsidRDefault="00BC0DBA" w:rsidP="00BC0DBA">
      <w:pPr>
        <w:pStyle w:val="NoSpacing"/>
        <w:rPr>
          <w:rFonts w:ascii="Arial" w:hAnsi="Arial" w:cs="Arial"/>
          <w:color w:val="000000" w:themeColor="text1"/>
          <w:sz w:val="24"/>
          <w:szCs w:val="24"/>
        </w:rPr>
      </w:pPr>
      <w:r w:rsidRPr="00942C1D">
        <w:rPr>
          <w:rFonts w:ascii="Arial" w:hAnsi="Arial" w:cs="Arial"/>
          <w:color w:val="000000" w:themeColor="text1"/>
          <w:sz w:val="24"/>
          <w:szCs w:val="24"/>
          <w:shd w:val="clear" w:color="auto" w:fill="FFFFFF"/>
        </w:rPr>
        <w:t>After the Haitians gained independence from </w:t>
      </w:r>
      <w:hyperlink r:id="rId24" w:tooltip="Saint-Domingue" w:history="1">
        <w:r w:rsidRPr="00942C1D">
          <w:rPr>
            <w:rStyle w:val="Hyperlink"/>
            <w:rFonts w:ascii="Arial" w:hAnsi="Arial" w:cs="Arial"/>
            <w:color w:val="000000" w:themeColor="text1"/>
            <w:sz w:val="24"/>
            <w:szCs w:val="24"/>
            <w:u w:val="none"/>
            <w:shd w:val="clear" w:color="auto" w:fill="FFFFFF"/>
          </w:rPr>
          <w:t>French colonial rule</w:t>
        </w:r>
      </w:hyperlink>
      <w:r w:rsidRPr="00942C1D">
        <w:rPr>
          <w:rFonts w:ascii="Arial" w:hAnsi="Arial" w:cs="Arial"/>
          <w:color w:val="000000" w:themeColor="text1"/>
          <w:sz w:val="24"/>
          <w:szCs w:val="24"/>
          <w:shd w:val="clear" w:color="auto" w:fill="FFFFFF"/>
        </w:rPr>
        <w:t> in the </w:t>
      </w:r>
      <w:hyperlink r:id="rId25" w:tooltip="Haitian Revolution" w:history="1">
        <w:r w:rsidRPr="00942C1D">
          <w:rPr>
            <w:rStyle w:val="Hyperlink"/>
            <w:rFonts w:ascii="Arial" w:hAnsi="Arial" w:cs="Arial"/>
            <w:color w:val="000000" w:themeColor="text1"/>
            <w:sz w:val="24"/>
            <w:szCs w:val="24"/>
            <w:u w:val="none"/>
            <w:shd w:val="clear" w:color="auto" w:fill="FFFFFF"/>
          </w:rPr>
          <w:t>Haitian Revolution</w:t>
        </w:r>
      </w:hyperlink>
      <w:r w:rsidRPr="00942C1D">
        <w:rPr>
          <w:rFonts w:ascii="Arial" w:hAnsi="Arial" w:cs="Arial"/>
          <w:color w:val="000000" w:themeColor="text1"/>
          <w:sz w:val="24"/>
          <w:szCs w:val="24"/>
          <w:shd w:val="clear" w:color="auto" w:fill="FFFFFF"/>
        </w:rPr>
        <w:t> of 1804, the </w:t>
      </w:r>
      <w:hyperlink r:id="rId26" w:tooltip="July Monarchy" w:history="1">
        <w:r w:rsidRPr="00942C1D">
          <w:rPr>
            <w:rStyle w:val="Hyperlink"/>
            <w:rFonts w:ascii="Arial" w:hAnsi="Arial" w:cs="Arial"/>
            <w:color w:val="000000" w:themeColor="text1"/>
            <w:sz w:val="24"/>
            <w:szCs w:val="24"/>
            <w:u w:val="none"/>
            <w:shd w:val="clear" w:color="auto" w:fill="FFFFFF"/>
          </w:rPr>
          <w:t>French</w:t>
        </w:r>
      </w:hyperlink>
      <w:r w:rsidRPr="00942C1D">
        <w:rPr>
          <w:rFonts w:ascii="Arial" w:hAnsi="Arial" w:cs="Arial"/>
          <w:color w:val="000000" w:themeColor="text1"/>
          <w:sz w:val="24"/>
          <w:szCs w:val="24"/>
          <w:shd w:val="clear" w:color="auto" w:fill="FFFFFF"/>
        </w:rPr>
        <w:t> returned in 1825 and demanded that the newly independent country pay the French government and French slaveholders the modern equivalent of US$21 billion for claiming slaveowner's property and the land that they had turned into profitable sugar and coffee producing plantations. This independence debt was financed by French banks and the American </w:t>
      </w:r>
      <w:hyperlink r:id="rId27" w:tooltip="Citibank" w:history="1">
        <w:r w:rsidRPr="00942C1D">
          <w:rPr>
            <w:rStyle w:val="Hyperlink"/>
            <w:rFonts w:ascii="Arial" w:hAnsi="Arial" w:cs="Arial"/>
            <w:color w:val="000000" w:themeColor="text1"/>
            <w:sz w:val="24"/>
            <w:szCs w:val="24"/>
            <w:u w:val="none"/>
            <w:shd w:val="clear" w:color="auto" w:fill="FFFFFF"/>
          </w:rPr>
          <w:t>Citibank</w:t>
        </w:r>
      </w:hyperlink>
      <w:r w:rsidRPr="00942C1D">
        <w:rPr>
          <w:rFonts w:ascii="Arial" w:hAnsi="Arial" w:cs="Arial"/>
          <w:color w:val="000000" w:themeColor="text1"/>
          <w:sz w:val="24"/>
          <w:szCs w:val="24"/>
          <w:shd w:val="clear" w:color="auto" w:fill="FFFFFF"/>
        </w:rPr>
        <w:t>, and finally paid off in 1947.</w:t>
      </w:r>
    </w:p>
    <w:sectPr w:rsidR="00BC0DBA" w:rsidRPr="00942C1D" w:rsidSect="00942C1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0D723B"/>
    <w:multiLevelType w:val="hybridMultilevel"/>
    <w:tmpl w:val="0E3A1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4E73FE"/>
    <w:multiLevelType w:val="hybridMultilevel"/>
    <w:tmpl w:val="6A526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255965"/>
    <w:multiLevelType w:val="hybridMultilevel"/>
    <w:tmpl w:val="71A43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B7F"/>
    <w:rsid w:val="00023C61"/>
    <w:rsid w:val="000F3B7F"/>
    <w:rsid w:val="00212DDE"/>
    <w:rsid w:val="00340406"/>
    <w:rsid w:val="0047440D"/>
    <w:rsid w:val="0057234D"/>
    <w:rsid w:val="00797BB7"/>
    <w:rsid w:val="007E654A"/>
    <w:rsid w:val="00942C1D"/>
    <w:rsid w:val="00BC0DBA"/>
    <w:rsid w:val="00C63BCF"/>
    <w:rsid w:val="00E15203"/>
    <w:rsid w:val="00F97C02"/>
    <w:rsid w:val="00FA4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B2EAA"/>
  <w15:chartTrackingRefBased/>
  <w15:docId w15:val="{7E5667C3-4D15-4C4F-A983-BA4BEFD62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F3B7F"/>
    <w:rPr>
      <w:i/>
      <w:iCs/>
    </w:rPr>
  </w:style>
  <w:style w:type="character" w:styleId="Hyperlink">
    <w:name w:val="Hyperlink"/>
    <w:basedOn w:val="DefaultParagraphFont"/>
    <w:uiPriority w:val="99"/>
    <w:semiHidden/>
    <w:unhideWhenUsed/>
    <w:rsid w:val="000F3B7F"/>
    <w:rPr>
      <w:color w:val="0000FF"/>
      <w:u w:val="single"/>
    </w:rPr>
  </w:style>
  <w:style w:type="paragraph" w:styleId="ListParagraph">
    <w:name w:val="List Paragraph"/>
    <w:basedOn w:val="Normal"/>
    <w:uiPriority w:val="34"/>
    <w:qFormat/>
    <w:rsid w:val="00BC0DBA"/>
    <w:pPr>
      <w:ind w:left="720"/>
      <w:contextualSpacing/>
    </w:pPr>
  </w:style>
  <w:style w:type="paragraph" w:customStyle="1" w:styleId="topic-paragraph">
    <w:name w:val="topic-paragraph"/>
    <w:basedOn w:val="Normal"/>
    <w:rsid w:val="00BC0DB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C0D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96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Haitian_Revolution" TargetMode="External"/><Relationship Id="rId13" Type="http://schemas.openxmlformats.org/officeDocument/2006/relationships/hyperlink" Target="https://www.britannica.com/biography/Jean-Jacques-Dessalines" TargetMode="External"/><Relationship Id="rId18" Type="http://schemas.openxmlformats.org/officeDocument/2006/relationships/hyperlink" Target="https://www.britannica.com/place/North-America" TargetMode="External"/><Relationship Id="rId26" Type="http://schemas.openxmlformats.org/officeDocument/2006/relationships/hyperlink" Target="https://en.wikipedia.org/wiki/July_Monarchy" TargetMode="External"/><Relationship Id="rId3" Type="http://schemas.openxmlformats.org/officeDocument/2006/relationships/settings" Target="settings.xml"/><Relationship Id="rId21" Type="http://schemas.openxmlformats.org/officeDocument/2006/relationships/hyperlink" Target="https://www.britannica.com/topic/slave-rebellions" TargetMode="External"/><Relationship Id="rId7" Type="http://schemas.openxmlformats.org/officeDocument/2006/relationships/hyperlink" Target="https://en.wikipedia.org/wiki/Forced_labour" TargetMode="External"/><Relationship Id="rId12" Type="http://schemas.openxmlformats.org/officeDocument/2006/relationships/hyperlink" Target="https://www.britannica.com/biography/Charles-Leclerc" TargetMode="External"/><Relationship Id="rId17" Type="http://schemas.openxmlformats.org/officeDocument/2006/relationships/hyperlink" Target="https://www.britannica.com/event/Louisiana-Purchase" TargetMode="External"/><Relationship Id="rId25" Type="http://schemas.openxmlformats.org/officeDocument/2006/relationships/hyperlink" Target="https://en.wikipedia.org/wiki/Haitian_Revolution" TargetMode="External"/><Relationship Id="rId2" Type="http://schemas.openxmlformats.org/officeDocument/2006/relationships/styles" Target="styles.xml"/><Relationship Id="rId16" Type="http://schemas.openxmlformats.org/officeDocument/2006/relationships/hyperlink" Target="https://www.merriam-webster.com/dictionary/succumbed" TargetMode="External"/><Relationship Id="rId20" Type="http://schemas.openxmlformats.org/officeDocument/2006/relationships/hyperlink" Target="https://www.britannica.com/topic/Arawakan-language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n.wikipedia.org/wiki/Slavery_in_the_Americas" TargetMode="External"/><Relationship Id="rId11" Type="http://schemas.openxmlformats.org/officeDocument/2006/relationships/hyperlink" Target="https://www.britannica.com/topic/military-rule" TargetMode="External"/><Relationship Id="rId24" Type="http://schemas.openxmlformats.org/officeDocument/2006/relationships/hyperlink" Target="https://en.wikipedia.org/wiki/Saint-Domingue" TargetMode="External"/><Relationship Id="rId5" Type="http://schemas.openxmlformats.org/officeDocument/2006/relationships/image" Target="media/image1.png"/><Relationship Id="rId15" Type="http://schemas.openxmlformats.org/officeDocument/2006/relationships/hyperlink" Target="https://www.britannica.com/science/yellow-fever" TargetMode="External"/><Relationship Id="rId23" Type="http://schemas.openxmlformats.org/officeDocument/2006/relationships/hyperlink" Target="https://www.merriam-webster.com/dictionary/legacy" TargetMode="External"/><Relationship Id="rId28" Type="http://schemas.openxmlformats.org/officeDocument/2006/relationships/fontTable" Target="fontTable.xml"/><Relationship Id="rId10" Type="http://schemas.openxmlformats.org/officeDocument/2006/relationships/hyperlink" Target="https://www.britannica.com/biography/Toussaint-Louverture" TargetMode="External"/><Relationship Id="rId19" Type="http://schemas.openxmlformats.org/officeDocument/2006/relationships/hyperlink" Target="https://www.britannica.com/event/Napoleonic-Wars/The-Third-and-Fourth-Coalitions-1803-07"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merriam-webster.com/dictionary/epidemic" TargetMode="External"/><Relationship Id="rId22" Type="http://schemas.openxmlformats.org/officeDocument/2006/relationships/hyperlink" Target="https://www.britannica.com/place/United-States" TargetMode="External"/><Relationship Id="rId27" Type="http://schemas.openxmlformats.org/officeDocument/2006/relationships/hyperlink" Target="https://en.wikipedia.org/wiki/Citib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2</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Adcox, Brittany B</dc:creator>
  <cp:keywords/>
  <dc:description/>
  <cp:lastModifiedBy>Adcox, Brittany B</cp:lastModifiedBy>
  <cp:revision>7</cp:revision>
  <cp:lastPrinted>2021-12-03T17:10:00Z</cp:lastPrinted>
  <dcterms:created xsi:type="dcterms:W3CDTF">2021-12-03T02:30:00Z</dcterms:created>
  <dcterms:modified xsi:type="dcterms:W3CDTF">2021-12-03T18:41:00Z</dcterms:modified>
</cp:coreProperties>
</file>